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77" w:rsidRPr="00A55928" w:rsidRDefault="00FE2277" w:rsidP="00BE633C">
      <w:pPr>
        <w:pStyle w:val="Nagwek3"/>
        <w:rPr>
          <w:rFonts w:ascii="Verdana" w:hAnsi="Verdana" w:cstheme="majorHAnsi"/>
          <w:noProof/>
          <w:sz w:val="20"/>
          <w:szCs w:val="20"/>
          <w:lang w:eastAsia="pl-PL"/>
        </w:rPr>
      </w:pPr>
      <w:bookmarkStart w:id="0" w:name="_GoBack"/>
      <w:bookmarkEnd w:id="0"/>
      <w:r w:rsidRPr="00A55928">
        <w:rPr>
          <w:rFonts w:ascii="Verdana" w:hAnsi="Verdana" w:cstheme="majorHAnsi"/>
          <w:noProof/>
          <w:sz w:val="20"/>
          <w:szCs w:val="20"/>
          <w:lang w:eastAsia="pl-PL"/>
        </w:rPr>
        <w:drawing>
          <wp:inline distT="0" distB="0" distL="0" distR="0">
            <wp:extent cx="5760720" cy="819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R-DS-UE_EFFR-poziom-PL-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141" w:rsidRPr="00A55928" w:rsidRDefault="00A55928" w:rsidP="00553141">
      <w:pPr>
        <w:jc w:val="both"/>
        <w:rPr>
          <w:rFonts w:ascii="Verdana" w:hAnsi="Verdana" w:cstheme="majorHAnsi"/>
          <w:b/>
          <w:sz w:val="20"/>
          <w:szCs w:val="20"/>
        </w:rPr>
      </w:pP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>
        <w:rPr>
          <w:rFonts w:ascii="Verdana" w:hAnsi="Verdana" w:cstheme="majorHAnsi"/>
          <w:b/>
          <w:sz w:val="20"/>
          <w:szCs w:val="20"/>
        </w:rPr>
        <w:tab/>
      </w:r>
      <w:r w:rsidR="00553141" w:rsidRPr="00A55928">
        <w:rPr>
          <w:rFonts w:ascii="Verdana" w:hAnsi="Verdana" w:cstheme="majorHAnsi"/>
          <w:b/>
          <w:sz w:val="20"/>
          <w:szCs w:val="20"/>
        </w:rPr>
        <w:t>Załącznik 8d STWiOR</w:t>
      </w:r>
    </w:p>
    <w:p w:rsidR="00553141" w:rsidRPr="00A55928" w:rsidRDefault="00553141" w:rsidP="00553141">
      <w:pPr>
        <w:jc w:val="both"/>
        <w:rPr>
          <w:rFonts w:ascii="Verdana" w:hAnsi="Verdana" w:cstheme="majorHAnsi"/>
          <w:b/>
          <w:sz w:val="20"/>
          <w:szCs w:val="20"/>
        </w:rPr>
      </w:pPr>
    </w:p>
    <w:p w:rsidR="00553141" w:rsidRDefault="00553141" w:rsidP="009E69E4">
      <w:pPr>
        <w:spacing w:after="0"/>
        <w:jc w:val="both"/>
        <w:rPr>
          <w:rFonts w:ascii="Verdana" w:hAnsi="Verdana" w:cstheme="majorHAnsi"/>
          <w:i/>
          <w:sz w:val="20"/>
          <w:szCs w:val="20"/>
        </w:rPr>
      </w:pPr>
      <w:r w:rsidRPr="00A55928">
        <w:rPr>
          <w:rFonts w:ascii="Verdana" w:hAnsi="Verdana" w:cstheme="majorHAnsi"/>
          <w:b/>
          <w:sz w:val="20"/>
          <w:szCs w:val="20"/>
        </w:rPr>
        <w:t xml:space="preserve">Nazwa usługi: </w:t>
      </w:r>
      <w:r w:rsidRPr="00A55928">
        <w:rPr>
          <w:rFonts w:ascii="Verdana" w:hAnsi="Verdana" w:cstheme="majorHAnsi"/>
          <w:sz w:val="20"/>
          <w:szCs w:val="20"/>
        </w:rPr>
        <w:t>Wykonanie i montaż tablicy informacyjno-</w:t>
      </w:r>
      <w:r w:rsidR="00A55928" w:rsidRPr="00A55928">
        <w:rPr>
          <w:rFonts w:ascii="Verdana" w:hAnsi="Verdana" w:cstheme="majorHAnsi"/>
          <w:sz w:val="20"/>
          <w:szCs w:val="20"/>
        </w:rPr>
        <w:t>pamiątkowej</w:t>
      </w:r>
      <w:r w:rsidRPr="00A55928">
        <w:rPr>
          <w:rFonts w:ascii="Verdana" w:hAnsi="Verdana" w:cstheme="majorHAnsi"/>
          <w:sz w:val="20"/>
          <w:szCs w:val="20"/>
        </w:rPr>
        <w:t xml:space="preserve"> dla projektu pn. </w:t>
      </w:r>
      <w:r w:rsidRPr="00A55928">
        <w:rPr>
          <w:rFonts w:ascii="Verdana" w:hAnsi="Verdana" w:cstheme="majorHAnsi"/>
          <w:i/>
          <w:sz w:val="20"/>
          <w:szCs w:val="20"/>
        </w:rPr>
        <w:t>Zagospodarowanie wnętrza podwórzowego w obrębie ulic Pułaskiego, Kościuszki, Prądzyńskiego oraz Traugutta, Komuny Paryskiej, Prądzyńskiego we Wrocławiu”</w:t>
      </w:r>
    </w:p>
    <w:p w:rsidR="009E69E4" w:rsidRPr="00A55928" w:rsidRDefault="009E69E4" w:rsidP="009E69E4">
      <w:pPr>
        <w:spacing w:after="0"/>
        <w:jc w:val="both"/>
        <w:rPr>
          <w:rFonts w:ascii="Verdana" w:hAnsi="Verdana" w:cstheme="majorHAnsi"/>
          <w:i/>
          <w:sz w:val="20"/>
          <w:szCs w:val="20"/>
        </w:rPr>
      </w:pPr>
    </w:p>
    <w:p w:rsidR="00553141" w:rsidRDefault="00553141" w:rsidP="009E69E4">
      <w:pPr>
        <w:spacing w:after="0"/>
        <w:jc w:val="both"/>
        <w:rPr>
          <w:rFonts w:ascii="Verdana" w:hAnsi="Verdana" w:cstheme="majorHAnsi"/>
          <w:bCs/>
          <w:sz w:val="20"/>
          <w:szCs w:val="20"/>
        </w:rPr>
      </w:pPr>
      <w:r w:rsidRPr="00A55928">
        <w:rPr>
          <w:rFonts w:ascii="Verdana" w:hAnsi="Verdana" w:cstheme="majorHAnsi"/>
          <w:b/>
          <w:sz w:val="20"/>
          <w:szCs w:val="20"/>
        </w:rPr>
        <w:t xml:space="preserve">KOD CPV: </w:t>
      </w:r>
      <w:r w:rsidRPr="00A55928">
        <w:rPr>
          <w:rFonts w:ascii="Verdana" w:hAnsi="Verdana" w:cstheme="majorHAnsi"/>
          <w:bCs/>
          <w:sz w:val="20"/>
          <w:szCs w:val="20"/>
        </w:rPr>
        <w:t>31523200-0 (trwałe znaki informacyjne)</w:t>
      </w:r>
    </w:p>
    <w:p w:rsidR="009E69E4" w:rsidRPr="00A55928" w:rsidRDefault="009E69E4" w:rsidP="009E69E4">
      <w:pPr>
        <w:spacing w:after="0"/>
        <w:jc w:val="both"/>
        <w:rPr>
          <w:rFonts w:ascii="Verdana" w:hAnsi="Verdana" w:cstheme="majorHAnsi"/>
          <w:bCs/>
          <w:sz w:val="20"/>
          <w:szCs w:val="20"/>
        </w:rPr>
      </w:pPr>
    </w:p>
    <w:p w:rsidR="00553141" w:rsidRPr="00A55928" w:rsidRDefault="00553141" w:rsidP="009E69E4">
      <w:pPr>
        <w:spacing w:after="0" w:line="276" w:lineRule="auto"/>
        <w:rPr>
          <w:rFonts w:ascii="Verdana" w:hAnsi="Verdana" w:cstheme="majorHAnsi"/>
          <w:sz w:val="20"/>
          <w:szCs w:val="20"/>
          <w:u w:val="single"/>
          <w:lang w:eastAsia="pl-PL"/>
        </w:rPr>
      </w:pPr>
      <w:r w:rsidRPr="00A55928">
        <w:rPr>
          <w:rFonts w:ascii="Verdana" w:hAnsi="Verdana" w:cstheme="majorHAnsi"/>
          <w:sz w:val="20"/>
          <w:szCs w:val="20"/>
          <w:u w:val="single"/>
          <w:lang w:eastAsia="pl-PL"/>
        </w:rPr>
        <w:t>Specyfikacja: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Tablica zewnętrzna, wolnostojąca o wym. 100x150 cm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Materiał wykonania: </w:t>
      </w:r>
      <w:r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dibond z nadrukiem  UV - grubość 3 mm</w:t>
      </w:r>
      <w:r w:rsidR="004C38B2"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, alternatywnie inny materiał wytrzymały typu blacha, stal z białym tłem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Sposób montażu: montaż </w:t>
      </w:r>
      <w:r w:rsidR="004C38B2" w:rsidRPr="00A55928">
        <w:rPr>
          <w:rFonts w:ascii="Verdana" w:hAnsi="Verdana" w:cstheme="majorHAnsi"/>
          <w:sz w:val="20"/>
          <w:szCs w:val="20"/>
        </w:rPr>
        <w:t xml:space="preserve">na konstrukcji stalowej malowanej proszkowo lub aluminiowej </w:t>
      </w:r>
      <w:r w:rsidRPr="00A55928">
        <w:rPr>
          <w:rFonts w:ascii="Verdana" w:hAnsi="Verdana" w:cstheme="majorHAnsi"/>
          <w:sz w:val="20"/>
          <w:szCs w:val="20"/>
        </w:rPr>
        <w:t xml:space="preserve">na wys. </w:t>
      </w:r>
      <w:r w:rsidRPr="00A55928">
        <w:rPr>
          <w:rFonts w:ascii="Verdana" w:eastAsia="Times New Roman" w:hAnsi="Verdana" w:cstheme="majorHAnsi"/>
          <w:color w:val="222222"/>
          <w:sz w:val="20"/>
          <w:szCs w:val="20"/>
          <w:lang w:eastAsia="pl-PL"/>
        </w:rPr>
        <w:t>150 cm nad ziemią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Miejsce: w miejscu uzgodnionym z projektantem/ MKZ</w:t>
      </w:r>
    </w:p>
    <w:p w:rsidR="008E0D25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Termin zamontowania: od faktycznego rozpoczęcia robót budowlanych</w:t>
      </w:r>
    </w:p>
    <w:p w:rsidR="00553141" w:rsidRPr="00A55928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Czas ekspozycji: </w:t>
      </w:r>
      <w:r w:rsidR="00553141" w:rsidRPr="00A55928">
        <w:rPr>
          <w:rFonts w:ascii="Verdana" w:hAnsi="Verdana" w:cstheme="majorHAnsi"/>
          <w:sz w:val="20"/>
          <w:szCs w:val="20"/>
        </w:rPr>
        <w:t>w okresie trwałości projektu począwszy od</w:t>
      </w:r>
      <w:r w:rsidRPr="00A55928">
        <w:rPr>
          <w:rFonts w:ascii="Verdana" w:hAnsi="Verdana" w:cstheme="majorHAnsi"/>
          <w:sz w:val="20"/>
          <w:szCs w:val="20"/>
        </w:rPr>
        <w:t xml:space="preserve"> rozpoczęcia prac </w:t>
      </w:r>
    </w:p>
    <w:p w:rsidR="008E0D25" w:rsidRDefault="008E0D25" w:rsidP="009E69E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Nakład: 1 szt. dla każdego remontowanego wnętrza podwórzowego</w:t>
      </w:r>
    </w:p>
    <w:p w:rsidR="00A55928" w:rsidRPr="00A55928" w:rsidRDefault="00A55928" w:rsidP="009E69E4">
      <w:pPr>
        <w:pStyle w:val="Akapitzlist"/>
        <w:numPr>
          <w:ilvl w:val="0"/>
          <w:numId w:val="3"/>
        </w:numPr>
        <w:spacing w:after="0" w:line="276" w:lineRule="auto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 xml:space="preserve">Tablica musi zawierać treść oraz zestaw logotypów zgodną z obowiązującym </w:t>
      </w:r>
      <w:r w:rsidRPr="00A55928">
        <w:rPr>
          <w:rFonts w:ascii="Verdana" w:hAnsi="Verdana" w:cstheme="majorHAnsi"/>
          <w:b/>
          <w:sz w:val="20"/>
          <w:szCs w:val="20"/>
        </w:rPr>
        <w:t>Podręcznikiem wnioskodawcy i beneficjenta programów polityki spójności 2014-2020 w zakresie informacji i promocji</w:t>
      </w:r>
      <w:r w:rsidRPr="00A55928">
        <w:rPr>
          <w:rFonts w:ascii="Verdana" w:hAnsi="Verdana" w:cstheme="majorHAnsi"/>
          <w:sz w:val="20"/>
          <w:szCs w:val="20"/>
        </w:rPr>
        <w:t xml:space="preserve"> </w:t>
      </w:r>
    </w:p>
    <w:p w:rsidR="00A55928" w:rsidRPr="00A55928" w:rsidRDefault="00A55928" w:rsidP="009E69E4">
      <w:pPr>
        <w:pStyle w:val="Akapitzlist"/>
        <w:spacing w:after="0"/>
        <w:jc w:val="both"/>
        <w:rPr>
          <w:rFonts w:ascii="Verdana" w:hAnsi="Verdana" w:cstheme="majorHAnsi"/>
          <w:sz w:val="20"/>
          <w:szCs w:val="20"/>
        </w:rPr>
      </w:pPr>
    </w:p>
    <w:p w:rsidR="001F2E32" w:rsidRPr="00A55928" w:rsidRDefault="008E0D25">
      <w:pPr>
        <w:rPr>
          <w:rFonts w:ascii="Verdana" w:hAnsi="Verdana" w:cstheme="majorHAnsi"/>
          <w:i/>
          <w:sz w:val="20"/>
          <w:szCs w:val="20"/>
        </w:rPr>
      </w:pPr>
      <w:r w:rsidRPr="00A55928">
        <w:rPr>
          <w:rFonts w:ascii="Verdana" w:hAnsi="Verdana" w:cstheme="majorHAnsi"/>
          <w:noProof/>
          <w:sz w:val="20"/>
          <w:szCs w:val="20"/>
          <w:lang w:eastAsia="pl-PL"/>
        </w:rPr>
        <w:drawing>
          <wp:inline distT="0" distB="0" distL="0" distR="0" wp14:anchorId="66D01B8D" wp14:editId="58BDE94E">
            <wp:extent cx="2705100" cy="2224620"/>
            <wp:effectExtent l="0" t="0" r="0" b="4445"/>
            <wp:docPr id="1" name="Obraz 1" descr="Tablica unijna wolnostoj&amp;aogon;ca na konstrukcji stal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ica unijna wolnostoj&amp;aogon;ca na konstrukcji stal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89" cy="22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28">
        <w:rPr>
          <w:rFonts w:ascii="Verdana" w:hAnsi="Verdana" w:cstheme="majorHAnsi"/>
          <w:i/>
          <w:sz w:val="20"/>
          <w:szCs w:val="20"/>
        </w:rPr>
        <w:tab/>
      </w:r>
      <w:r w:rsidR="001F2E32" w:rsidRPr="00A55928">
        <w:rPr>
          <w:rFonts w:ascii="Verdana" w:hAnsi="Verdana" w:cstheme="majorHAnsi"/>
          <w:i/>
          <w:sz w:val="20"/>
          <w:szCs w:val="20"/>
        </w:rPr>
        <w:t>Przykładowa tablica</w:t>
      </w:r>
    </w:p>
    <w:p w:rsidR="00553141" w:rsidRPr="00A55928" w:rsidRDefault="00553141">
      <w:pPr>
        <w:rPr>
          <w:rFonts w:ascii="Verdana" w:hAnsi="Verdana" w:cstheme="majorHAnsi"/>
          <w:i/>
          <w:sz w:val="20"/>
          <w:szCs w:val="20"/>
        </w:rPr>
      </w:pPr>
    </w:p>
    <w:p w:rsidR="00553141" w:rsidRPr="00A55928" w:rsidRDefault="00553141" w:rsidP="00553141">
      <w:pPr>
        <w:jc w:val="both"/>
        <w:rPr>
          <w:rFonts w:ascii="Verdana" w:hAnsi="Verdana" w:cstheme="majorHAnsi"/>
          <w:sz w:val="20"/>
          <w:szCs w:val="20"/>
        </w:rPr>
      </w:pPr>
    </w:p>
    <w:p w:rsidR="00553141" w:rsidRPr="00A55928" w:rsidRDefault="00553141" w:rsidP="00553141">
      <w:pPr>
        <w:pStyle w:val="Akapitzlist"/>
        <w:jc w:val="both"/>
        <w:rPr>
          <w:rFonts w:ascii="Verdana" w:hAnsi="Verdana" w:cstheme="majorHAnsi"/>
          <w:sz w:val="20"/>
          <w:szCs w:val="20"/>
        </w:rPr>
      </w:pPr>
    </w:p>
    <w:p w:rsidR="00553141" w:rsidRPr="00A55928" w:rsidRDefault="00553141" w:rsidP="00553141">
      <w:pPr>
        <w:jc w:val="both"/>
        <w:rPr>
          <w:rFonts w:ascii="Verdana" w:hAnsi="Verdana" w:cstheme="majorHAnsi"/>
          <w:sz w:val="20"/>
          <w:szCs w:val="20"/>
        </w:rPr>
      </w:pPr>
      <w:r w:rsidRPr="00A55928">
        <w:rPr>
          <w:rFonts w:ascii="Verdana" w:hAnsi="Verdana" w:cstheme="majorHAnsi"/>
          <w:sz w:val="20"/>
          <w:szCs w:val="20"/>
        </w:rPr>
        <w:t>Wzór tablicy i logotypów znajdują się w załączniku do specyfikacji.</w:t>
      </w:r>
    </w:p>
    <w:p w:rsidR="00553141" w:rsidRPr="00A55928" w:rsidRDefault="00553141">
      <w:pPr>
        <w:rPr>
          <w:rFonts w:ascii="Verdana" w:hAnsi="Verdana" w:cstheme="majorHAnsi"/>
          <w:i/>
          <w:sz w:val="20"/>
          <w:szCs w:val="20"/>
        </w:rPr>
      </w:pPr>
    </w:p>
    <w:p w:rsidR="00ED7B36" w:rsidRPr="00A55928" w:rsidRDefault="003E3345">
      <w:pPr>
        <w:rPr>
          <w:rFonts w:ascii="Verdana" w:hAnsi="Verdana" w:cstheme="majorHAnsi"/>
          <w:i/>
          <w:sz w:val="20"/>
          <w:szCs w:val="20"/>
        </w:rPr>
      </w:pPr>
      <w:r w:rsidRPr="00A55928">
        <w:rPr>
          <w:rFonts w:ascii="Verdana" w:hAnsi="Verdana" w:cstheme="majorHAnsi"/>
          <w:i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4502869" cy="3005888"/>
            <wp:effectExtent l="0" t="0" r="0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29" cy="30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36" w:rsidRPr="00A5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33C" w:rsidRDefault="00BE633C" w:rsidP="00BE633C">
      <w:pPr>
        <w:spacing w:after="0" w:line="240" w:lineRule="auto"/>
      </w:pPr>
      <w:r>
        <w:separator/>
      </w:r>
    </w:p>
  </w:endnote>
  <w:end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33C" w:rsidRDefault="00BE633C" w:rsidP="00BE633C">
      <w:pPr>
        <w:spacing w:after="0" w:line="240" w:lineRule="auto"/>
      </w:pPr>
      <w:r>
        <w:separator/>
      </w:r>
    </w:p>
  </w:footnote>
  <w:footnote w:type="continuationSeparator" w:id="0">
    <w:p w:rsidR="00BE633C" w:rsidRDefault="00BE633C" w:rsidP="00BE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349"/>
    <w:multiLevelType w:val="hybridMultilevel"/>
    <w:tmpl w:val="FFDA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A97"/>
    <w:multiLevelType w:val="hybridMultilevel"/>
    <w:tmpl w:val="A93AA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8760D"/>
    <w:multiLevelType w:val="multilevel"/>
    <w:tmpl w:val="473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3C"/>
    <w:rsid w:val="000E3A66"/>
    <w:rsid w:val="001F2E32"/>
    <w:rsid w:val="00250700"/>
    <w:rsid w:val="003E3345"/>
    <w:rsid w:val="004944F5"/>
    <w:rsid w:val="004C109F"/>
    <w:rsid w:val="004C38B2"/>
    <w:rsid w:val="00553141"/>
    <w:rsid w:val="005814D8"/>
    <w:rsid w:val="005A5416"/>
    <w:rsid w:val="00604EE6"/>
    <w:rsid w:val="0081416E"/>
    <w:rsid w:val="008E0D25"/>
    <w:rsid w:val="009E69E4"/>
    <w:rsid w:val="00A55928"/>
    <w:rsid w:val="00AB5C28"/>
    <w:rsid w:val="00BE633C"/>
    <w:rsid w:val="00DC51A5"/>
    <w:rsid w:val="00E524AE"/>
    <w:rsid w:val="00E738BE"/>
    <w:rsid w:val="00ED7B36"/>
    <w:rsid w:val="00FE2277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27E0-98FD-48DC-8F0A-FF746BB8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3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3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33C"/>
    <w:rPr>
      <w:vertAlign w:val="superscript"/>
    </w:rPr>
  </w:style>
  <w:style w:type="character" w:customStyle="1" w:styleId="gmail-il">
    <w:name w:val="gmail-il"/>
    <w:basedOn w:val="Domylnaczcionkaakapitu"/>
    <w:rsid w:val="000E3A66"/>
  </w:style>
  <w:style w:type="character" w:styleId="Hipercze">
    <w:name w:val="Hyperlink"/>
    <w:basedOn w:val="Domylnaczcionkaakapitu"/>
    <w:uiPriority w:val="99"/>
    <w:unhideWhenUsed/>
    <w:rsid w:val="008E0D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C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2</cp:revision>
  <cp:lastPrinted>2018-11-16T11:42:00Z</cp:lastPrinted>
  <dcterms:created xsi:type="dcterms:W3CDTF">2018-11-16T12:43:00Z</dcterms:created>
  <dcterms:modified xsi:type="dcterms:W3CDTF">2018-11-16T12:43:00Z</dcterms:modified>
</cp:coreProperties>
</file>