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A80" w:rsidRPr="00AA1A80" w:rsidRDefault="00AA1A80" w:rsidP="00AA1A80">
      <w:pPr>
        <w:spacing w:after="24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Ogłoszenie nr 500331-N-2019 z dnia 2019-01-03 r. </w:t>
      </w:r>
    </w:p>
    <w:p w:rsidR="00AA1A80" w:rsidRPr="00AA1A80" w:rsidRDefault="00AA1A80" w:rsidP="00AA1A80">
      <w:pPr>
        <w:spacing w:after="0" w:line="240" w:lineRule="auto"/>
        <w:jc w:val="center"/>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Wrocławskie Mieszkania Sp. z o.o.: Zagospodarowanie wnętrza podwórzowego w kwartale ulic Krzywoustego i Grudziądzkiej we Wrocławiu (I etap)</w:t>
      </w:r>
      <w:r w:rsidRPr="00AA1A80">
        <w:rPr>
          <w:rFonts w:ascii="Times New Roman" w:eastAsia="Times New Roman" w:hAnsi="Times New Roman" w:cs="Times New Roman"/>
          <w:sz w:val="20"/>
          <w:szCs w:val="20"/>
          <w:lang w:eastAsia="pl-PL"/>
        </w:rPr>
        <w:br/>
        <w:t xml:space="preserve">OGŁOSZENIE O ZAMÓWIENIU - Roboty budowlane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Zamieszczanie ogłoszenia:</w:t>
      </w:r>
      <w:r w:rsidRPr="00AA1A80">
        <w:rPr>
          <w:rFonts w:ascii="Times New Roman" w:eastAsia="Times New Roman" w:hAnsi="Times New Roman" w:cs="Times New Roman"/>
          <w:sz w:val="20"/>
          <w:szCs w:val="20"/>
          <w:lang w:eastAsia="pl-PL"/>
        </w:rPr>
        <w:t xml:space="preserve"> Zamieszczanie obowiązkowe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Ogłoszenie dotyczy:</w:t>
      </w:r>
      <w:r w:rsidRPr="00AA1A80">
        <w:rPr>
          <w:rFonts w:ascii="Times New Roman" w:eastAsia="Times New Roman" w:hAnsi="Times New Roman" w:cs="Times New Roman"/>
          <w:sz w:val="20"/>
          <w:szCs w:val="20"/>
          <w:lang w:eastAsia="pl-PL"/>
        </w:rPr>
        <w:t xml:space="preserve"> Zamówienia publicznego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Nazwa projektu lub programu</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u w:val="single"/>
          <w:lang w:eastAsia="pl-PL"/>
        </w:rPr>
        <w:t>SEKCJA I: ZAMAWIAJĄCY</w:t>
      </w:r>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Postępowanie przeprowadza centralny zamawiający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Tak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Informacje na temat podmiotu któremu zamawiający powierzył/powierzyli prowadzenie postępowania:</w:t>
      </w:r>
      <w:r w:rsidRPr="00AA1A80">
        <w:rPr>
          <w:rFonts w:ascii="Times New Roman" w:eastAsia="Times New Roman" w:hAnsi="Times New Roman" w:cs="Times New Roman"/>
          <w:sz w:val="20"/>
          <w:szCs w:val="20"/>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Postępowanie jest przeprowadzane wspólnie przez zamawiających</w:t>
      </w:r>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Informacje dodatkowe:</w:t>
      </w:r>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 1) NAZWA I ADRES: </w:t>
      </w:r>
      <w:r w:rsidRPr="00AA1A80">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AA1A80">
        <w:rPr>
          <w:rFonts w:ascii="Times New Roman" w:eastAsia="Times New Roman" w:hAnsi="Times New Roman" w:cs="Times New Roman"/>
          <w:sz w:val="20"/>
          <w:szCs w:val="20"/>
          <w:lang w:eastAsia="pl-PL"/>
        </w:rPr>
        <w:br/>
        <w:t xml:space="preserve">Adres strony internetowej (URL): www.wm.wroc.pl </w:t>
      </w:r>
      <w:r w:rsidRPr="00AA1A80">
        <w:rPr>
          <w:rFonts w:ascii="Times New Roman" w:eastAsia="Times New Roman" w:hAnsi="Times New Roman" w:cs="Times New Roman"/>
          <w:sz w:val="20"/>
          <w:szCs w:val="20"/>
          <w:lang w:eastAsia="pl-PL"/>
        </w:rPr>
        <w:br/>
        <w:t xml:space="preserve">Adres profilu nabywcy: </w:t>
      </w:r>
      <w:r w:rsidRPr="00AA1A80">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 2) RODZAJ ZAMAWIAJĄCEGO: </w:t>
      </w:r>
      <w:r w:rsidRPr="00AA1A80">
        <w:rPr>
          <w:rFonts w:ascii="Times New Roman" w:eastAsia="Times New Roman" w:hAnsi="Times New Roman" w:cs="Times New Roman"/>
          <w:sz w:val="20"/>
          <w:szCs w:val="20"/>
          <w:lang w:eastAsia="pl-PL"/>
        </w:rPr>
        <w:t xml:space="preserve">Administracja samorządowa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I.3) WSPÓLNE UDZIELANIE ZAMÓWIENIA </w:t>
      </w:r>
      <w:r w:rsidRPr="00AA1A80">
        <w:rPr>
          <w:rFonts w:ascii="Times New Roman" w:eastAsia="Times New Roman" w:hAnsi="Times New Roman" w:cs="Times New Roman"/>
          <w:b/>
          <w:bCs/>
          <w:i/>
          <w:iCs/>
          <w:sz w:val="20"/>
          <w:szCs w:val="20"/>
          <w:lang w:eastAsia="pl-PL"/>
        </w:rPr>
        <w:t>(jeżeli dotyczy)</w:t>
      </w:r>
      <w:r w:rsidRPr="00AA1A80">
        <w:rPr>
          <w:rFonts w:ascii="Times New Roman" w:eastAsia="Times New Roman" w:hAnsi="Times New Roman" w:cs="Times New Roman"/>
          <w:b/>
          <w:bCs/>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AA1A80">
        <w:rPr>
          <w:rFonts w:ascii="Times New Roman" w:eastAsia="Times New Roman" w:hAnsi="Times New Roman" w:cs="Times New Roman"/>
          <w:sz w:val="20"/>
          <w:szCs w:val="20"/>
          <w:lang w:eastAsia="pl-PL"/>
        </w:rPr>
        <w:lastRenderedPageBreak/>
        <w:t xml:space="preserve">rzecz pozostałych zamawiających):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I.4) KOMUNIKACJA: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Tak </w:t>
      </w:r>
      <w:r w:rsidRPr="00AA1A80">
        <w:rPr>
          <w:rFonts w:ascii="Times New Roman" w:eastAsia="Times New Roman" w:hAnsi="Times New Roman" w:cs="Times New Roman"/>
          <w:sz w:val="20"/>
          <w:szCs w:val="20"/>
          <w:lang w:eastAsia="pl-PL"/>
        </w:rPr>
        <w:br/>
        <w:t xml:space="preserve">www.wm.wroc.pl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Tak </w:t>
      </w:r>
      <w:r w:rsidRPr="00AA1A80">
        <w:rPr>
          <w:rFonts w:ascii="Times New Roman" w:eastAsia="Times New Roman" w:hAnsi="Times New Roman" w:cs="Times New Roman"/>
          <w:sz w:val="20"/>
          <w:szCs w:val="20"/>
          <w:lang w:eastAsia="pl-PL"/>
        </w:rPr>
        <w:br/>
        <w:t xml:space="preserve">www.wm.wroc.pl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Oferty lub wnioski o dopuszczenie do udziału w postępowaniu należy przesyłać:</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Elektronicznie</w:t>
      </w:r>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r w:rsidRPr="00AA1A80">
        <w:rPr>
          <w:rFonts w:ascii="Times New Roman" w:eastAsia="Times New Roman" w:hAnsi="Times New Roman" w:cs="Times New Roman"/>
          <w:sz w:val="20"/>
          <w:szCs w:val="20"/>
          <w:lang w:eastAsia="pl-PL"/>
        </w:rPr>
        <w:br/>
        <w:t xml:space="preserve">adres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Nie </w:t>
      </w:r>
      <w:r w:rsidRPr="00AA1A80">
        <w:rPr>
          <w:rFonts w:ascii="Times New Roman" w:eastAsia="Times New Roman" w:hAnsi="Times New Roman" w:cs="Times New Roman"/>
          <w:sz w:val="20"/>
          <w:szCs w:val="20"/>
          <w:lang w:eastAsia="pl-PL"/>
        </w:rPr>
        <w:br/>
        <w:t xml:space="preserve">Inny sposób: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Tak </w:t>
      </w:r>
      <w:r w:rsidRPr="00AA1A80">
        <w:rPr>
          <w:rFonts w:ascii="Times New Roman" w:eastAsia="Times New Roman" w:hAnsi="Times New Roman" w:cs="Times New Roman"/>
          <w:sz w:val="20"/>
          <w:szCs w:val="20"/>
          <w:lang w:eastAsia="pl-PL"/>
        </w:rPr>
        <w:br/>
        <w:t xml:space="preserve">Inny sposób: </w:t>
      </w:r>
      <w:r w:rsidRPr="00AA1A80">
        <w:rPr>
          <w:rFonts w:ascii="Times New Roman" w:eastAsia="Times New Roman" w:hAnsi="Times New Roman" w:cs="Times New Roman"/>
          <w:sz w:val="20"/>
          <w:szCs w:val="20"/>
          <w:lang w:eastAsia="pl-PL"/>
        </w:rPr>
        <w:br/>
        <w:t xml:space="preserve">W formie pisemnej </w:t>
      </w:r>
      <w:r w:rsidRPr="00AA1A80">
        <w:rPr>
          <w:rFonts w:ascii="Times New Roman" w:eastAsia="Times New Roman" w:hAnsi="Times New Roman" w:cs="Times New Roman"/>
          <w:sz w:val="20"/>
          <w:szCs w:val="20"/>
          <w:lang w:eastAsia="pl-PL"/>
        </w:rPr>
        <w:br/>
        <w:t xml:space="preserve">Adres: </w:t>
      </w:r>
      <w:r w:rsidRPr="00AA1A80">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r w:rsidRPr="00AA1A80">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u w:val="single"/>
          <w:lang w:eastAsia="pl-PL"/>
        </w:rPr>
        <w:t xml:space="preserve">SEKCJA II: PRZEDMIOT ZAMÓWIENIA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II.1) Nazwa nadana zamówieniu przez zamawiającego: </w:t>
      </w:r>
      <w:r w:rsidRPr="00AA1A80">
        <w:rPr>
          <w:rFonts w:ascii="Times New Roman" w:eastAsia="Times New Roman" w:hAnsi="Times New Roman" w:cs="Times New Roman"/>
          <w:sz w:val="20"/>
          <w:szCs w:val="20"/>
          <w:lang w:eastAsia="pl-PL"/>
        </w:rPr>
        <w:t xml:space="preserve">Zagospodarowanie wnętrza podwórzowego w kwartale ulic Krzywoustego i Grudziądzkiej we Wrocławiu (I etap)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Numer referencyjny: </w:t>
      </w:r>
      <w:r w:rsidRPr="00AA1A80">
        <w:rPr>
          <w:rFonts w:ascii="Times New Roman" w:eastAsia="Times New Roman" w:hAnsi="Times New Roman" w:cs="Times New Roman"/>
          <w:sz w:val="20"/>
          <w:szCs w:val="20"/>
          <w:lang w:eastAsia="pl-PL"/>
        </w:rPr>
        <w:t xml:space="preserve">WM/SZP/PN/104/2018/G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AA1A80" w:rsidRPr="00AA1A80" w:rsidRDefault="00AA1A80" w:rsidP="00AA1A80">
      <w:pPr>
        <w:spacing w:after="0" w:line="240" w:lineRule="auto"/>
        <w:jc w:val="both"/>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II.2) Rodzaj zamówienia: </w:t>
      </w:r>
      <w:r w:rsidRPr="00AA1A80">
        <w:rPr>
          <w:rFonts w:ascii="Times New Roman" w:eastAsia="Times New Roman" w:hAnsi="Times New Roman" w:cs="Times New Roman"/>
          <w:sz w:val="20"/>
          <w:szCs w:val="20"/>
          <w:lang w:eastAsia="pl-PL"/>
        </w:rPr>
        <w:t xml:space="preserve">Roboty budowlane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II.3) Informacja o możliwości składania ofert częściowych</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Zamówienie podzielone jest na części: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Oferty lub wnioski o dopuszczenie do udziału w postępowaniu można składać w odniesieniu do:</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II.4) Krótki opis przedmiotu zamówienia </w:t>
      </w:r>
      <w:r w:rsidRPr="00AA1A80">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AA1A80">
        <w:rPr>
          <w:rFonts w:ascii="Times New Roman" w:eastAsia="Times New Roman" w:hAnsi="Times New Roman" w:cs="Times New Roman"/>
          <w:b/>
          <w:bCs/>
          <w:sz w:val="20"/>
          <w:szCs w:val="20"/>
          <w:lang w:eastAsia="pl-PL"/>
        </w:rPr>
        <w:t xml:space="preserve"> a w przypadku partnerstwa innowacyjnego - </w:t>
      </w:r>
      <w:r w:rsidRPr="00AA1A80">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AA1A80">
        <w:rPr>
          <w:rFonts w:ascii="Times New Roman" w:eastAsia="Times New Roman" w:hAnsi="Times New Roman" w:cs="Times New Roman"/>
          <w:sz w:val="20"/>
          <w:szCs w:val="20"/>
          <w:lang w:eastAsia="pl-PL"/>
        </w:rPr>
        <w:t xml:space="preserve">1. Rodzaj zamówienia: robota budowlana. 2. Przedmiotem zamówienia jest zagospodarowanie wnętrza podwórzowego w kwartale ulic Krzywoustego i Grudziądzkiej, Wrocław, działka nr 1/43, 2/2, 12/5 AM-25, obręb Kowale (I etap). 3. Wspólny Słownik Zamówień CPV: Główny przedmiot 45000000-7 Roboty budowlane Dodatkowe przedmioty 45111000-8, 45111200-0, 45233200-1, 45453000-7, 45112710-5, 45231300-8, 45316110-9 4. Opis przedmiotu zamówienia i obowiązki stron określają stanowiące załączniki do SIWZ: 1) Dokumentacja projektowa, w tym: a) Decyzja nr 761/2017 - pozwolenie na roboty budowlane, b) Zaświadczenie nr 2806/2017 - o ostateczności decyzji nr 761/2017, c) Zaświadczenie nr 8173/2017 - o braku sprzeciwu dla budowa przyłączy, d) Decyzja nr 130/2017 Miejskiego Konserwatora Zabytków, e) Decyzja nr 131/2017 Miejskiego Konserwatora Zabytków, f) Decyzja nr 271 /2017 Dolnośląskiego Wojewódzkiego Konserwatora Zabytków Pozwolenie na prowadzenie badań archeologicznych, g) Decyzja nr 718/2017 Miejskiego Konserwatora Zabytków, h) Decyzja nr 483/2017 ZDIUM, i) Projekt budowlany – załącznik do decyzji nr 761/2017, j) Projekt budowlany – załącznik do zaświadczenia nr 8173/2017, k) Przedmiary robót, l) Projekty wykonawcze, m) Szczegółowa specyfikacja wykonania i odbioru robót budowlanych. 2) Projekt umowy. 5. Przedmiot zamówienia obejmuje w szczególności wykonanie: 1) Branża budowlana: a) Rozbiórki i demontażu (wraz z kosztem wywozu i utylizacji materiałów z rozbiórek), b) Prac przygotowawczych (wycinki drzew i krzewów, zabezpieczenie istniejących drzew i krzewów), c) Prac nawierzchniowych (drogi manewrowe, place i miejsca parkingowe, komunikacja piesza – chodniki, opaski wokół budynków, nawierzchnie żwirowe), d) Prace pozostałych (remont schodów zewnętrznych budynków, place zabaw dla dzieci), e) Zieleni (wykonanie </w:t>
      </w:r>
      <w:proofErr w:type="spellStart"/>
      <w:r w:rsidRPr="00AA1A80">
        <w:rPr>
          <w:rFonts w:ascii="Times New Roman" w:eastAsia="Times New Roman" w:hAnsi="Times New Roman" w:cs="Times New Roman"/>
          <w:sz w:val="20"/>
          <w:szCs w:val="20"/>
          <w:lang w:eastAsia="pl-PL"/>
        </w:rPr>
        <w:t>nasadzeń</w:t>
      </w:r>
      <w:proofErr w:type="spellEnd"/>
      <w:r w:rsidRPr="00AA1A80">
        <w:rPr>
          <w:rFonts w:ascii="Times New Roman" w:eastAsia="Times New Roman" w:hAnsi="Times New Roman" w:cs="Times New Roman"/>
          <w:sz w:val="20"/>
          <w:szCs w:val="20"/>
          <w:lang w:eastAsia="pl-PL"/>
        </w:rPr>
        <w:t xml:space="preserve"> trawników i krzewów). 2) Branża sanitarna: a) Remontu istniejącej kanalizacji deszczowej, b) Przyłącza nr 1 i instalacja kanalizacji deszczowej, c) Przyłącza nr 2 i instalacja kanalizacji deszczowej. 3) Branża elektryczna: a) Oświetlenia wnętrza podwórzowego, b) Prace pozostałych (regulacja studzienek telekomunikacyjnych, prace zabezpieczające istniejących instalacji podziemnych). 6. Dokumentacja projektowa opisująca przedmiot zamówienia obejmuje wszystkie roboty niezbędne do wykonania całego zakresu prac wskazanego w projekcie budowlanym stanowiącym załącznik do decyzji nr 761/2017 zatwierdzającej projekt budowlany i udzielającej pozwolenia na wykonanie robót budowlanych oraz w projekcie budowlanym stanowiącym załącznik do zaświadczenia o nr 8173/2017 - o braku sprzeciwu dla budowa przyłączy zatwierdzającej projekt budowlany. Przedmiotem zamówienia jest wykonanie części prac wskazanych w projektach budowlanych, w zakresie wskazanym w przedmiarze robót stanowiącym Etap I, z pominięciem wymienionych prac dla działki nr 131/27 AM-24, obręb Kowale. 7. Zamawiający ustala minimalny wymagany okres gwarancji na roboty budowlane objęte przedmiotem zamówienia na 60 miesięcy, licząc od dnia następnego po zakończeniu odbioru końcowego robót. 8. Stosownie do dyspozycji art. 29 ust. 3a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Zamawiający wymaga, aby Wykonawca lub podwykonawca przy realizacji przedmiotu zamówienia, do wykonywania czynności bezpośrednio związanych z realizacją zamówienia tzn. wszystkich robót budowlanych wykonywanych na terenie budowy w branży budowlanej, sanitarnej i elektrycznej opisanych w dokumentacji projektowej w zakresie obejmującym przedmiot zamówienia, z wyłączeniem kierownika budowy, kierowników robót i osoby pełniącej nadzór dendrologiczny nad ochroną drzew zatrudniał pracowników na podstawie umowy o pracę w rozumieniu przepisów ustawy z dnia 26 czerwca 1974 r. Kodeks pracy. 9. Najpóźniej w dniu podpisania umowy Wykonawca zobowiązany będzie do przedłożenia Zamawiającemu oświadczenia – wykazu osób wykonujących czynności bezpośrednio związane z realizacją zamówienia tzn. wszystkie roboty budowlane wykonywane na terenie budowy w branży budowlanej, sanitarnej i elektrycznej opisane w dokumentacji projektowej w zakresie obejmującym przedmiot zamówienia, z wyłączeniem kierownika budowy, kierowników robót i osoby pełniącej nadzór dendrologiczny nad ochroną drzew, zatrudnionych przy realizacji zamówienia na podstawie umowy o pracę wraz ze wskazaniem czynności jakie będą te osoby wykonywać w zakresie realizacji zamówienia dotyczące robót budowlanych objętych przedmiotem zamówienia. W wykazie należy wymienić wszystkich pracowników zobowiązanych do wykonywania pracy określonego rodzaju na rzecz pracodawcy i pod jego kierownictwem oraz w miejscu i czasie wyznaczonym przez pracodawcę, dla udokumentowania faktu zatrudnienia we własnym przedsiębiorstwie lub przez podwykonawców osób wykonujących czynności w zakresie realizacji zamówienia dotyczących robót budowlanych objętych przedmiotem zamówienia na podstawie umowy o pracę w sposób określony w art. 22 § 1 Kodeku pracy - wykaz stanowił będzie załącznik nr 2 do umowy. 10. Uprawnienia Zamawiającego w zakresie kontroli spełniania przez wykonawcę wymagań, o których mowa w art. 29 ust. 3a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oraz sankcje z tytułu niespełnienia tych wymagań: 1) Zamawiający zastrzega sobie możliwość kontroli zatrudnienia osób, o których mowa w ust. 9 rozdz. III SIWZ przez cały okres wykonywania przez nich czynności poprzez żądanie, aby Wykonawca, w terminie wskazanym przez Zamawiającego, nie krótszym niż 10 i nie dłuższym niż 15 dni roboczych, złożył zaświadczenie właściwego oddziału Zakładu Ubezpieczeń Społecznych potwierdzające bieżące opłacanie składek na ubezpieczenie społeczne i zdrowotne i/lub zaświadczenie właściwego Urzędu Skarbowego potwierdzające bieżące opłacanie należnych podatków, z tytułu zatrudnienia osób wykonujących prace bezpośrednio związane z realizacją zamówienia tzn. wszystkie roboty budowlane wykonywane na terenie budowy w branży budowlanej, sanitarnej i elektrycznej opisane w dokumentacji projektowej w zakresie obejmującym przedmiot zamówienia, z wyłączeniem kierownika budowy, kierowników robót i osoby pełniącej </w:t>
      </w:r>
      <w:r w:rsidRPr="00AA1A80">
        <w:rPr>
          <w:rFonts w:ascii="Times New Roman" w:eastAsia="Times New Roman" w:hAnsi="Times New Roman" w:cs="Times New Roman"/>
          <w:sz w:val="20"/>
          <w:szCs w:val="20"/>
          <w:lang w:eastAsia="pl-PL"/>
        </w:rPr>
        <w:lastRenderedPageBreak/>
        <w:t xml:space="preserve">nadzór dendrologiczny nad ochroną drzew. 2) Nieprzedłożenie przez Wykonawcę, dokumentów o których mowa w ust. 9 rozdz. III SIWZ we wskazanym terminie, bądź zaistnienie uzasadnionych podejrzeń niewypełnienia obowiązku zatrudnienia osób do wykonywania czynności bezpośrednio związanych z realizacją zamówienia tzn. wszystkich robót budowlanych wykonywanych na terenie budowy w branży budowlanej, sanitarnej i elektrycznej opisanych w dokumentacji projektowej w zakresie obejmującym przedmiot zamówienia, z wyłączeniem kierownika budowy, kierowników robót i osoby pełniącej nadzór dendrologiczny nad ochroną drzew na podstawie umowy o pracę, będzie skutkować naliczeniem kar umownych w wysokości określonej w § 8 ust. 1 pkt 14 i 15 umowy, a także zawiadomieniem Państwowej Inspekcji Pracy o podejrzeniu zastąpienia umowy o pracę z osobami wykonującymi pracę na warunkach określonych w art. 22 § 1 Kodeksu Pracy, umową cywilnoprawną. 11. Zgodnie z art. 30 ust. 4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Zamawiający dopuszcza zastosowanie przez Wykonawcę rozwiązań równoważnych w stosunku do opisu przedmiot zamówienia w odniesieniu do norm, europejskich ocen technicznych, aprobat, specyfikacji technicznych i systemów referencji technicznych. 12. Wszystkie nazwy własne urządzeń i materiałów użyte w dokumentacji projektowej są podane przykładowo i określają jedynie minimalne oczekiwane parametry jakościowe oraz wymagany standard. Zgodnie z art. 30 ust. 5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w treści złożonej oferty, że oferowane przez niego dostawy, usługi lub roboty budowlane spełniają wymagania techniczne i funkcjonalne wymienione w SIWZ określone przez Zamawiającego załączając stosowne opisy techniczne i/lub funkcjonalne oraz oświadczenie własne Wykonawcy. W przypadku wątpliwości dotyczących równoważności oferowanych produktów, Zamawiający wezwie Wykonawcę do złożenia we wskazanym terminie wyjaśnień dotyczących treści oferty. 13. Roboty budowlane będą wykonywane na terenie czynnym.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II.5) Główny kod CPV: </w:t>
      </w:r>
      <w:r w:rsidRPr="00AA1A80">
        <w:rPr>
          <w:rFonts w:ascii="Times New Roman" w:eastAsia="Times New Roman" w:hAnsi="Times New Roman" w:cs="Times New Roman"/>
          <w:sz w:val="20"/>
          <w:szCs w:val="20"/>
          <w:lang w:eastAsia="pl-PL"/>
        </w:rPr>
        <w:t xml:space="preserve">45000000-7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Dodatkowe kody CPV:</w:t>
      </w:r>
      <w:r w:rsidRPr="00AA1A8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Kod CPV</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45111000-8</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45111200-0</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45233200-1</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45453000-7</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45112710-5</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45231300-8</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45316110-9</w:t>
            </w:r>
          </w:p>
        </w:tc>
      </w:tr>
    </w:tbl>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II.6) Całkowita wartość zamówienia </w:t>
      </w:r>
      <w:r w:rsidRPr="00AA1A80">
        <w:rPr>
          <w:rFonts w:ascii="Times New Roman" w:eastAsia="Times New Roman" w:hAnsi="Times New Roman" w:cs="Times New Roman"/>
          <w:i/>
          <w:iCs/>
          <w:sz w:val="20"/>
          <w:szCs w:val="20"/>
          <w:lang w:eastAsia="pl-PL"/>
        </w:rPr>
        <w:t>(jeżeli zamawiający podaje informacje o wartości zamówienia)</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Wartość bez VAT: </w:t>
      </w:r>
      <w:r w:rsidRPr="00AA1A80">
        <w:rPr>
          <w:rFonts w:ascii="Times New Roman" w:eastAsia="Times New Roman" w:hAnsi="Times New Roman" w:cs="Times New Roman"/>
          <w:sz w:val="20"/>
          <w:szCs w:val="20"/>
          <w:lang w:eastAsia="pl-PL"/>
        </w:rPr>
        <w:br/>
        <w:t xml:space="preserve">Waluta: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AA1A80">
        <w:rPr>
          <w:rFonts w:ascii="Times New Roman" w:eastAsia="Times New Roman" w:hAnsi="Times New Roman" w:cs="Times New Roman"/>
          <w:b/>
          <w:bCs/>
          <w:sz w:val="20"/>
          <w:szCs w:val="20"/>
          <w:lang w:eastAsia="pl-PL"/>
        </w:rPr>
        <w:t>Pzp</w:t>
      </w:r>
      <w:proofErr w:type="spellEnd"/>
      <w:r w:rsidRPr="00AA1A80">
        <w:rPr>
          <w:rFonts w:ascii="Times New Roman" w:eastAsia="Times New Roman" w:hAnsi="Times New Roman" w:cs="Times New Roman"/>
          <w:b/>
          <w:bCs/>
          <w:sz w:val="20"/>
          <w:szCs w:val="20"/>
          <w:lang w:eastAsia="pl-PL"/>
        </w:rPr>
        <w:t xml:space="preserve">: </w:t>
      </w:r>
      <w:r w:rsidRPr="00AA1A80">
        <w:rPr>
          <w:rFonts w:ascii="Times New Roman" w:eastAsia="Times New Roman" w:hAnsi="Times New Roman" w:cs="Times New Roman"/>
          <w:sz w:val="20"/>
          <w:szCs w:val="20"/>
          <w:lang w:eastAsia="pl-PL"/>
        </w:rPr>
        <w:t xml:space="preserve">Nie </w:t>
      </w:r>
      <w:r w:rsidRPr="00AA1A80">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miesiącach:   </w:t>
      </w:r>
      <w:r w:rsidRPr="00AA1A80">
        <w:rPr>
          <w:rFonts w:ascii="Times New Roman" w:eastAsia="Times New Roman" w:hAnsi="Times New Roman" w:cs="Times New Roman"/>
          <w:i/>
          <w:iCs/>
          <w:sz w:val="20"/>
          <w:szCs w:val="20"/>
          <w:lang w:eastAsia="pl-PL"/>
        </w:rPr>
        <w:t xml:space="preserve"> lub </w:t>
      </w:r>
      <w:r w:rsidRPr="00AA1A80">
        <w:rPr>
          <w:rFonts w:ascii="Times New Roman" w:eastAsia="Times New Roman" w:hAnsi="Times New Roman" w:cs="Times New Roman"/>
          <w:b/>
          <w:bCs/>
          <w:sz w:val="20"/>
          <w:szCs w:val="20"/>
          <w:lang w:eastAsia="pl-PL"/>
        </w:rPr>
        <w:t>dniach:</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i/>
          <w:iCs/>
          <w:sz w:val="20"/>
          <w:szCs w:val="20"/>
          <w:lang w:eastAsia="pl-PL"/>
        </w:rPr>
        <w:t>lub</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data rozpoczęcia: </w:t>
      </w:r>
      <w:r w:rsidRPr="00AA1A80">
        <w:rPr>
          <w:rFonts w:ascii="Times New Roman" w:eastAsia="Times New Roman" w:hAnsi="Times New Roman" w:cs="Times New Roman"/>
          <w:sz w:val="20"/>
          <w:szCs w:val="20"/>
          <w:lang w:eastAsia="pl-PL"/>
        </w:rPr>
        <w:t> </w:t>
      </w:r>
      <w:r w:rsidRPr="00AA1A80">
        <w:rPr>
          <w:rFonts w:ascii="Times New Roman" w:eastAsia="Times New Roman" w:hAnsi="Times New Roman" w:cs="Times New Roman"/>
          <w:i/>
          <w:iCs/>
          <w:sz w:val="20"/>
          <w:szCs w:val="20"/>
          <w:lang w:eastAsia="pl-PL"/>
        </w:rPr>
        <w:t xml:space="preserve"> lub </w:t>
      </w:r>
      <w:r w:rsidRPr="00AA1A80">
        <w:rPr>
          <w:rFonts w:ascii="Times New Roman" w:eastAsia="Times New Roman" w:hAnsi="Times New Roman" w:cs="Times New Roman"/>
          <w:b/>
          <w:bCs/>
          <w:sz w:val="20"/>
          <w:szCs w:val="20"/>
          <w:lang w:eastAsia="pl-PL"/>
        </w:rPr>
        <w:t xml:space="preserve">zakończenia: </w:t>
      </w:r>
      <w:r w:rsidRPr="00AA1A80">
        <w:rPr>
          <w:rFonts w:ascii="Times New Roman" w:eastAsia="Times New Roman" w:hAnsi="Times New Roman" w:cs="Times New Roman"/>
          <w:sz w:val="20"/>
          <w:szCs w:val="20"/>
          <w:lang w:eastAsia="pl-PL"/>
        </w:rPr>
        <w:t xml:space="preserve">2019-07-31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II.9) Informacje dodatkowe: </w:t>
      </w:r>
      <w:r w:rsidRPr="00AA1A80">
        <w:rPr>
          <w:rFonts w:ascii="Times New Roman" w:eastAsia="Times New Roman" w:hAnsi="Times New Roman" w:cs="Times New Roman"/>
          <w:sz w:val="20"/>
          <w:szCs w:val="20"/>
          <w:lang w:eastAsia="pl-PL"/>
        </w:rPr>
        <w:t xml:space="preserve">Termin wykonania zamówienia: do 31 lipca 2019 r. od dnia podpisania umowy przez strony zgodnie z harmonogramem rzeczowo – terminowo – finansowym robót stanowiącym zał. nr 3 do umowy. Wskazany termin wykonania jest terminem maksymalnym. Zamawiający przewidział w postępowaniu jedno z kryteriów oceny ofert - skrócenie terminu wykonania zamówienia.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III.1) WARUNKI UDZIAŁU W POSTĘPOWANIU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lastRenderedPageBreak/>
        <w:t>III.1.1) Kompetencje lub uprawnienia do prowadzenia określonej działalności zawodowej, o ile wynika to z odrębnych przepisów</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Określenie warunków: Zamawiający nie stawia warunku w tym zakresie. </w:t>
      </w:r>
      <w:r w:rsidRPr="00AA1A80">
        <w:rPr>
          <w:rFonts w:ascii="Times New Roman" w:eastAsia="Times New Roman" w:hAnsi="Times New Roman" w:cs="Times New Roman"/>
          <w:sz w:val="20"/>
          <w:szCs w:val="20"/>
          <w:lang w:eastAsia="pl-PL"/>
        </w:rPr>
        <w:br/>
        <w:t xml:space="preserve">Informacje dodatkowe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III.1.2) Sytuacja finansowa lub ekonomiczna </w:t>
      </w:r>
      <w:r w:rsidRPr="00AA1A80">
        <w:rPr>
          <w:rFonts w:ascii="Times New Roman" w:eastAsia="Times New Roman" w:hAnsi="Times New Roman" w:cs="Times New Roman"/>
          <w:sz w:val="20"/>
          <w:szCs w:val="20"/>
          <w:lang w:eastAsia="pl-PL"/>
        </w:rPr>
        <w:br/>
        <w:t xml:space="preserve">Określenie warunków: Zamawiający uzna warunek za spełniony, gdy Wykonawca wykaże, że posiada aktualne ubezpieczenie od odpowiedzialności cywilnej w zakresie prowadzonej działalności związanej z przedmiotem zamówienia na sumę gwarancyjną co najmniej 2 000 000,00 zł. </w:t>
      </w:r>
      <w:r w:rsidRPr="00AA1A80">
        <w:rPr>
          <w:rFonts w:ascii="Times New Roman" w:eastAsia="Times New Roman" w:hAnsi="Times New Roman" w:cs="Times New Roman"/>
          <w:sz w:val="20"/>
          <w:szCs w:val="20"/>
          <w:lang w:eastAsia="pl-PL"/>
        </w:rPr>
        <w:br/>
        <w:t xml:space="preserve">Informacje dodatkowe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III.1.3) Zdolność techniczna lub zawodowa </w:t>
      </w:r>
      <w:r w:rsidRPr="00AA1A80">
        <w:rPr>
          <w:rFonts w:ascii="Times New Roman" w:eastAsia="Times New Roman" w:hAnsi="Times New Roman" w:cs="Times New Roman"/>
          <w:sz w:val="20"/>
          <w:szCs w:val="20"/>
          <w:lang w:eastAsia="pl-PL"/>
        </w:rPr>
        <w:br/>
        <w:t xml:space="preserve">Określenie warunków: I.W zakresie osób skierowanych przez Wykonawcę do realizacji zamówienia Zamawiający uzna warunek za spełniony, gdy Wykonawca wykaże, że dysponuje następującymi osobami, które będą uczestniczyć w wykonywaniu zamówienia tj. - jedną osobą z uprawnieniami budowlanymi bez ograniczeń do kierowania robotami budowlanymi o specjalności konstrukcyjno-budowlanej oraz doświadczenie zawodowe w kierowaniu robotami budowlanymi w wymiarze minimum 5 lat; osoba ta będzie pełnić funkcję kierownika budowy; - jedną osobą z uprawnieniami budowlanymi bez ograniczeń do kierowania robotami budowlanymi o specjalności instalacyjnej w zakresie sieci, instalacji i urządzeń cieplnych, wentylacyjnych, gazowych, wodociągowych i kanalizacyjnych oraz doświadczenie zawodowe w kierowaniu robotami budowlanymi w wymiarze minimum 5 lat, osoba ta będzie pełnić funkcję kierownika robót sanitarnych; - jedną osobą z uprawnieniami budowlanymi bez ograniczeń do kierowania robotami budowlanymi o specjalności instalacyjnej w zakresie sieci, instalacji i urządzeń elektrycznych i elektroenergetycznych oraz doświadczenie zawodowe w kierowaniu robotami budowlanymi w wymiarze minimum 5 lat. osoba ta będzie pełnić funkcję kierownika robót elektrycznych; - jedną osobą z uprawnieniami budowlanymi bez ograniczeń do kierowania robotami budowlanymi o specjalności inżynieryjnej drogowej oraz doświadczenie zawodowe w kierowaniu robotami budowlanymi w wymiarze minimum 5 lat, osoba ta będzie pełnić funkcję kierownika robót drogowych; - jedną osobą pełniącą nadzór dendrologiczny nad ochroną drzew. Zgodnie z załącznikiem nr 2 do Zarządzenia nr 5081/16 Prezydenta Wrocławia z dnia 11 sierpnia 2016r. w sprawie ochrony drzew i rozwoju terenów zieleni Wrocławia, nadzór dendrologiczny mogą sprawować osoby o następujących kwalifikacjach: 1) inspektor nadzoru terenów zieleni, 2) mgr inż. architekt krajobrazu lub inżynier architekt krajobrazu z udokumentowanym 3 letnim staże pracy w terenach zieleni, 3) mgr inż. ogrodnik lub inżynier ogrodnik z udokumentowanym 3 letnim staże pracy w terenach zieleni, 4) technik ogrodnik lub technik architekt krajobrazu z udokumentowanym 8 letnim staże pracy w terenach zieleni, 5) osoby w wykształceniem wyższym po kierunku pokrewnym z udokumentowanym 5 letnim staże pracy w terenach zieleni. Przez uprawnienia budowlane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 II.W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zagospodarowaniu terenu, w tym budowie lub remoncie dróg i/lub chodników o wartości umowy nie mniejszej niż 500 000,00 zł brutto. </w:t>
      </w:r>
      <w:r w:rsidRPr="00AA1A80">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A1A80">
        <w:rPr>
          <w:rFonts w:ascii="Times New Roman" w:eastAsia="Times New Roman" w:hAnsi="Times New Roman" w:cs="Times New Roman"/>
          <w:sz w:val="20"/>
          <w:szCs w:val="20"/>
          <w:lang w:eastAsia="pl-PL"/>
        </w:rPr>
        <w:br/>
        <w:t xml:space="preserve">Informacje dodatkowe: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III.2) PODSTAWY WYKLUCZENIA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AA1A80">
        <w:rPr>
          <w:rFonts w:ascii="Times New Roman" w:eastAsia="Times New Roman" w:hAnsi="Times New Roman" w:cs="Times New Roman"/>
          <w:b/>
          <w:bCs/>
          <w:sz w:val="20"/>
          <w:szCs w:val="20"/>
          <w:lang w:eastAsia="pl-PL"/>
        </w:rPr>
        <w:t>Pzp</w:t>
      </w:r>
      <w:proofErr w:type="spellEnd"/>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AA1A80">
        <w:rPr>
          <w:rFonts w:ascii="Times New Roman" w:eastAsia="Times New Roman" w:hAnsi="Times New Roman" w:cs="Times New Roman"/>
          <w:b/>
          <w:bCs/>
          <w:sz w:val="20"/>
          <w:szCs w:val="20"/>
          <w:lang w:eastAsia="pl-PL"/>
        </w:rPr>
        <w:t>Pzp</w:t>
      </w:r>
      <w:proofErr w:type="spellEnd"/>
      <w:r w:rsidRPr="00AA1A80">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AA1A80">
        <w:rPr>
          <w:rFonts w:ascii="Times New Roman" w:eastAsia="Times New Roman" w:hAnsi="Times New Roman" w:cs="Times New Roman"/>
          <w:sz w:val="20"/>
          <w:szCs w:val="20"/>
          <w:lang w:eastAsia="pl-PL"/>
        </w:rPr>
        <w:br/>
        <w:t xml:space="preserve">Tak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Oświadczenie o spełnianiu kryteriów selekcji </w:t>
      </w:r>
      <w:r w:rsidRPr="00AA1A80">
        <w:rPr>
          <w:rFonts w:ascii="Times New Roman" w:eastAsia="Times New Roman" w:hAnsi="Times New Roman" w:cs="Times New Roman"/>
          <w:sz w:val="20"/>
          <w:szCs w:val="20"/>
          <w:lang w:eastAsia="pl-PL"/>
        </w:rPr>
        <w:br/>
        <w:t xml:space="preserve">Nie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brak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III.5.1) W ZAKRESIE SPEŁNIANIA WARUNKÓW UDZIAŁU W POSTĘPOWANIU:</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a) wykazu osób, o których mowa w ust. 1 pkt 2) lit. c) rozdz. VIII SIWZ,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4 do SIWZ); b) wykazu robót budowlanych, o których mowa w ust. 1 pkt 2) lit. c) rozdz. VIII SIWZ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do SIWZ),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c) aktualnego dokumentu potwierdzającego, że wykonawca jest ubezpieczony od odpowiedzialności cywilnej w zakresie prowadzonej działalności związanej z przedmiotem zamówienia na sumę gwarancyjną nie mniejszą niż 2 000 000,00 zł. W przypadku wspólnego ubiegania się o zamówienie przez Wykonawców (m.in. konsorcjum, spółka cywilna) oświadczenia i dokumenty potwierdzające spełnienie warunków udziału w postępowaniu składa odpowiednio ten Wykonawca, który wykazuje spełnienie warunku. Zamawiający nie żąda od Wykonawcy przedstawienia dokumentów wymienionych w § 5 pkt 1–9 Rozporządzenia </w:t>
      </w:r>
      <w:proofErr w:type="spellStart"/>
      <w:r w:rsidRPr="00AA1A80">
        <w:rPr>
          <w:rFonts w:ascii="Times New Roman" w:eastAsia="Times New Roman" w:hAnsi="Times New Roman" w:cs="Times New Roman"/>
          <w:sz w:val="20"/>
          <w:szCs w:val="20"/>
          <w:lang w:eastAsia="pl-PL"/>
        </w:rPr>
        <w:t>ws</w:t>
      </w:r>
      <w:proofErr w:type="spellEnd"/>
      <w:r w:rsidRPr="00AA1A80">
        <w:rPr>
          <w:rFonts w:ascii="Times New Roman" w:eastAsia="Times New Roman" w:hAnsi="Times New Roman" w:cs="Times New Roman"/>
          <w:sz w:val="20"/>
          <w:szCs w:val="20"/>
          <w:lang w:eastAsia="pl-PL"/>
        </w:rPr>
        <w:t xml:space="preserve">. dokumentów, dotyczących podwykonawcy, któremu zamierza powierzyć wykonanie części zamówienia, a który nie jest podmiotem, na którego zdolnościach lub sytuacji wykonawca polega na zasadach określonych w art. 22a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III.5.2) W ZAKRESIE KRYTERIÓW SELEKCJI:</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brak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III.7) INNE DOKUMENTY NIE WYMIENIONE W pkt III.3) - III.6)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1. Oświadczenia składane przez wykonawcę wraz z ofertą: 1) aktualne na dzień składania ofert oświadczenie z art. 25a ust. 1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SIWZ i ogłoszeniu o zamówieniu (wzór zał. nr 2a, 2b do SIWZ). W przypadku wspólnego ubiegania się o zamówienie przez Wykonawców (m.in. konsorcjum, spółka cywilna) oświadczenie z art. 25a ust. 1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warunków udziału w postępowaniu, w zakresie, w jakim powołuje się na ich zasoby, składa także oświadczenia z art. 25a ust. 1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dotyczące tych podmiotów.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2) Zobowiązanie </w:t>
      </w:r>
      <w:r w:rsidRPr="00AA1A80">
        <w:rPr>
          <w:rFonts w:ascii="Times New Roman" w:eastAsia="Times New Roman" w:hAnsi="Times New Roman" w:cs="Times New Roman"/>
          <w:sz w:val="20"/>
          <w:szCs w:val="20"/>
          <w:lang w:eastAsia="pl-PL"/>
        </w:rPr>
        <w:lastRenderedPageBreak/>
        <w:t xml:space="preserve">podmiotu do oddania Wykonawcy do dyspozycji niezbędnych zasobów na potrzeby realizacji przedmiotowego zamówienia zgodnie z art. 22a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d) czy podmiot, na zdolnościach którego wykonawca polega w odniesieniu do warunków udziału w postępowaniu dotyczących wykształcenia, kwalifikacji zawodowych lub doświadczenia, zrealizuje roboty budowlane , których wskazane zdolności dotyczą. 2. Oświadczenie składane przez Wykonawcę w terminie 3 dni od zamieszczenia przez Zamawiającego na stronie internetowej informacji, o której mowa w art. 86 ust. 5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1) oświadczenie o przynależności lub braku przynależności do tej samej grupy kapitałowej, o której mowa w art. 24 ust. 1 pkt 23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u w:val="single"/>
          <w:lang w:eastAsia="pl-PL"/>
        </w:rPr>
        <w:t xml:space="preserve">SEKCJA IV: PROCEDURA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 xml:space="preserve">IV.1) OPIS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IV.1.1) Tryb udzielenia zamówienia: </w:t>
      </w:r>
      <w:r w:rsidRPr="00AA1A80">
        <w:rPr>
          <w:rFonts w:ascii="Times New Roman" w:eastAsia="Times New Roman" w:hAnsi="Times New Roman" w:cs="Times New Roman"/>
          <w:sz w:val="20"/>
          <w:szCs w:val="20"/>
          <w:lang w:eastAsia="pl-PL"/>
        </w:rPr>
        <w:t xml:space="preserve">Przetarg nieograniczony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IV.1.2) Zamawiający żąda wniesienia wadium:</w:t>
      </w:r>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Tak </w:t>
      </w:r>
      <w:r w:rsidRPr="00AA1A80">
        <w:rPr>
          <w:rFonts w:ascii="Times New Roman" w:eastAsia="Times New Roman" w:hAnsi="Times New Roman" w:cs="Times New Roman"/>
          <w:sz w:val="20"/>
          <w:szCs w:val="20"/>
          <w:lang w:eastAsia="pl-PL"/>
        </w:rPr>
        <w:br/>
        <w:t xml:space="preserve">Informacja na temat wadium </w:t>
      </w:r>
      <w:r w:rsidRPr="00AA1A80">
        <w:rPr>
          <w:rFonts w:ascii="Times New Roman" w:eastAsia="Times New Roman" w:hAnsi="Times New Roman" w:cs="Times New Roman"/>
          <w:sz w:val="20"/>
          <w:szCs w:val="20"/>
          <w:lang w:eastAsia="pl-PL"/>
        </w:rPr>
        <w:br/>
        <w:t xml:space="preserve">1. Oferta musi być zabezpieczona wadium w wysokości: 20 000,00 zł (słownie: dwadzieścia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oświadczenia, o którym mowa w art. 25a ust. 1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lastRenderedPageBreak/>
        <w:br/>
      </w:r>
      <w:r w:rsidRPr="00AA1A80">
        <w:rPr>
          <w:rFonts w:ascii="Times New Roman" w:eastAsia="Times New Roman" w:hAnsi="Times New Roman" w:cs="Times New Roman"/>
          <w:b/>
          <w:bCs/>
          <w:sz w:val="20"/>
          <w:szCs w:val="20"/>
          <w:lang w:eastAsia="pl-PL"/>
        </w:rPr>
        <w:t>IV.1.3) Przewiduje się udzielenie zaliczek na poczet wykonania zamówienia:</w:t>
      </w:r>
      <w:r w:rsidRPr="00AA1A80">
        <w:rPr>
          <w:rFonts w:ascii="Times New Roman" w:eastAsia="Times New Roman" w:hAnsi="Times New Roman" w:cs="Times New Roman"/>
          <w:sz w:val="20"/>
          <w:szCs w:val="20"/>
          <w:lang w:eastAsia="pl-PL"/>
        </w:rPr>
        <w:t xml:space="preserv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r w:rsidRPr="00AA1A80">
        <w:rPr>
          <w:rFonts w:ascii="Times New Roman" w:eastAsia="Times New Roman" w:hAnsi="Times New Roman" w:cs="Times New Roman"/>
          <w:sz w:val="20"/>
          <w:szCs w:val="20"/>
          <w:lang w:eastAsia="pl-PL"/>
        </w:rPr>
        <w:br/>
        <w:t xml:space="preserve">Należy podać informacje na temat udzielania zaliczek: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r w:rsidRPr="00AA1A80">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AA1A80">
        <w:rPr>
          <w:rFonts w:ascii="Times New Roman" w:eastAsia="Times New Roman" w:hAnsi="Times New Roman" w:cs="Times New Roman"/>
          <w:sz w:val="20"/>
          <w:szCs w:val="20"/>
          <w:lang w:eastAsia="pl-PL"/>
        </w:rPr>
        <w:br/>
        <w:t xml:space="preserve">Nie </w:t>
      </w:r>
      <w:r w:rsidRPr="00AA1A80">
        <w:rPr>
          <w:rFonts w:ascii="Times New Roman" w:eastAsia="Times New Roman" w:hAnsi="Times New Roman" w:cs="Times New Roman"/>
          <w:sz w:val="20"/>
          <w:szCs w:val="20"/>
          <w:lang w:eastAsia="pl-PL"/>
        </w:rPr>
        <w:br/>
        <w:t xml:space="preserve">Informacje dodatkowe: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IV.1.5.) Wymaga się złożenia oferty wariantowej: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Nie </w:t>
      </w:r>
      <w:r w:rsidRPr="00AA1A80">
        <w:rPr>
          <w:rFonts w:ascii="Times New Roman" w:eastAsia="Times New Roman" w:hAnsi="Times New Roman" w:cs="Times New Roman"/>
          <w:sz w:val="20"/>
          <w:szCs w:val="20"/>
          <w:lang w:eastAsia="pl-PL"/>
        </w:rPr>
        <w:br/>
        <w:t xml:space="preserve">Dopuszcza się złożenie oferty wariantowej </w:t>
      </w:r>
      <w:r w:rsidRPr="00AA1A80">
        <w:rPr>
          <w:rFonts w:ascii="Times New Roman" w:eastAsia="Times New Roman" w:hAnsi="Times New Roman" w:cs="Times New Roman"/>
          <w:sz w:val="20"/>
          <w:szCs w:val="20"/>
          <w:lang w:eastAsia="pl-PL"/>
        </w:rPr>
        <w:br/>
        <w:t xml:space="preserve">Nie </w:t>
      </w:r>
      <w:r w:rsidRPr="00AA1A80">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Liczba wykonawców   </w:t>
      </w:r>
      <w:r w:rsidRPr="00AA1A80">
        <w:rPr>
          <w:rFonts w:ascii="Times New Roman" w:eastAsia="Times New Roman" w:hAnsi="Times New Roman" w:cs="Times New Roman"/>
          <w:sz w:val="20"/>
          <w:szCs w:val="20"/>
          <w:lang w:eastAsia="pl-PL"/>
        </w:rPr>
        <w:br/>
        <w:t xml:space="preserve">Przewidywana minimalna liczba wykonawców </w:t>
      </w:r>
      <w:r w:rsidRPr="00AA1A80">
        <w:rPr>
          <w:rFonts w:ascii="Times New Roman" w:eastAsia="Times New Roman" w:hAnsi="Times New Roman" w:cs="Times New Roman"/>
          <w:sz w:val="20"/>
          <w:szCs w:val="20"/>
          <w:lang w:eastAsia="pl-PL"/>
        </w:rPr>
        <w:br/>
        <w:t xml:space="preserve">Maksymalna liczba wykonawców   </w:t>
      </w:r>
      <w:r w:rsidRPr="00AA1A80">
        <w:rPr>
          <w:rFonts w:ascii="Times New Roman" w:eastAsia="Times New Roman" w:hAnsi="Times New Roman" w:cs="Times New Roman"/>
          <w:sz w:val="20"/>
          <w:szCs w:val="20"/>
          <w:lang w:eastAsia="pl-PL"/>
        </w:rPr>
        <w:br/>
        <w:t xml:space="preserve">Kryteria selekcji wykonawców: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IV.1.7) Informacje na temat umowy ramowej lub dynamicznego systemu zakupów: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Umowa ramowa będzie zawarta: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Czy przewiduje się ograniczenie liczby uczestników umowy ramowej: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Przewidziana maksymalna liczba uczestników umowy ramowej: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Informacje dodatkowe: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Zamówienie obejmuje ustanowienie dynamicznego systemu zakupów: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Informacje dodatkowe: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IV.1.8) Aukcja elektroniczna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Przewidziane jest przeprowadzenie aukcji elektronicznej </w:t>
      </w:r>
      <w:r w:rsidRPr="00AA1A80">
        <w:rPr>
          <w:rFonts w:ascii="Times New Roman" w:eastAsia="Times New Roman" w:hAnsi="Times New Roman" w:cs="Times New Roman"/>
          <w:i/>
          <w:iCs/>
          <w:sz w:val="20"/>
          <w:szCs w:val="20"/>
          <w:lang w:eastAsia="pl-PL"/>
        </w:rPr>
        <w:t xml:space="preserve">(przetarg nieograniczony, przetarg ograniczony, negocjacje z ogłoszeniem) </w:t>
      </w:r>
      <w:r w:rsidRPr="00AA1A80">
        <w:rPr>
          <w:rFonts w:ascii="Times New Roman" w:eastAsia="Times New Roman" w:hAnsi="Times New Roman" w:cs="Times New Roman"/>
          <w:sz w:val="20"/>
          <w:szCs w:val="20"/>
          <w:lang w:eastAsia="pl-PL"/>
        </w:rPr>
        <w:t xml:space="preserve">Nie </w:t>
      </w:r>
      <w:r w:rsidRPr="00AA1A80">
        <w:rPr>
          <w:rFonts w:ascii="Times New Roman" w:eastAsia="Times New Roman" w:hAnsi="Times New Roman" w:cs="Times New Roman"/>
          <w:sz w:val="20"/>
          <w:szCs w:val="20"/>
          <w:lang w:eastAsia="pl-PL"/>
        </w:rPr>
        <w:br/>
        <w:t xml:space="preserve">Należy podać adres strony internetowej, na której aukcja będzie prowadzona: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lastRenderedPageBreak/>
        <w:br/>
        <w:t xml:space="preserve">Należy podać, które informacje zostaną udostępnione wykonawcom w trakcie aukcji elektronicznej oraz jaki będzie termin ich udostępnienia: </w:t>
      </w:r>
      <w:r w:rsidRPr="00AA1A80">
        <w:rPr>
          <w:rFonts w:ascii="Times New Roman" w:eastAsia="Times New Roman" w:hAnsi="Times New Roman" w:cs="Times New Roman"/>
          <w:sz w:val="20"/>
          <w:szCs w:val="20"/>
          <w:lang w:eastAsia="pl-PL"/>
        </w:rPr>
        <w:br/>
        <w:t xml:space="preserve">Informacje dotyczące przebiegu aukcji elektronicznej: </w:t>
      </w:r>
      <w:r w:rsidRPr="00AA1A80">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AA1A80">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AA1A80">
        <w:rPr>
          <w:rFonts w:ascii="Times New Roman" w:eastAsia="Times New Roman" w:hAnsi="Times New Roman" w:cs="Times New Roman"/>
          <w:sz w:val="20"/>
          <w:szCs w:val="20"/>
          <w:lang w:eastAsia="pl-PL"/>
        </w:rPr>
        <w:br/>
        <w:t xml:space="preserve">Wymagania dotyczące rejestracji i identyfikacji wykonawców w aukcji elektronicznej: </w:t>
      </w:r>
      <w:r w:rsidRPr="00AA1A80">
        <w:rPr>
          <w:rFonts w:ascii="Times New Roman" w:eastAsia="Times New Roman" w:hAnsi="Times New Roman" w:cs="Times New Roman"/>
          <w:sz w:val="20"/>
          <w:szCs w:val="20"/>
          <w:lang w:eastAsia="pl-PL"/>
        </w:rPr>
        <w:br/>
        <w:t xml:space="preserve">Informacje o liczbie etapów aukcji elektronicznej i czasie ich trwania: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t xml:space="preserve">Czas trwania: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AA1A80">
        <w:rPr>
          <w:rFonts w:ascii="Times New Roman" w:eastAsia="Times New Roman" w:hAnsi="Times New Roman" w:cs="Times New Roman"/>
          <w:sz w:val="20"/>
          <w:szCs w:val="20"/>
          <w:lang w:eastAsia="pl-PL"/>
        </w:rPr>
        <w:br/>
        <w:t xml:space="preserve">Warunki zamknięcia aukcji elektronicznej: </w:t>
      </w:r>
      <w:r w:rsidRPr="00AA1A80">
        <w:rPr>
          <w:rFonts w:ascii="Times New Roman" w:eastAsia="Times New Roman" w:hAnsi="Times New Roman" w:cs="Times New Roman"/>
          <w:sz w:val="20"/>
          <w:szCs w:val="20"/>
          <w:lang w:eastAsia="pl-PL"/>
        </w:rPr>
        <w:br/>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IV.2) KRYTERIA OCENY OFERT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IV.2.1) Kryteria oceny ofert: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IV.2.2) Kryteria</w:t>
      </w:r>
      <w:r w:rsidRPr="00AA1A80">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Znaczenie</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60,00</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20,00</w:t>
            </w:r>
          </w:p>
        </w:tc>
      </w:tr>
      <w:tr w:rsidR="00AA1A80" w:rsidRPr="00AA1A80" w:rsidTr="00AA1A80">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20,00</w:t>
            </w:r>
          </w:p>
        </w:tc>
      </w:tr>
    </w:tbl>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AA1A80">
        <w:rPr>
          <w:rFonts w:ascii="Times New Roman" w:eastAsia="Times New Roman" w:hAnsi="Times New Roman" w:cs="Times New Roman"/>
          <w:b/>
          <w:bCs/>
          <w:sz w:val="20"/>
          <w:szCs w:val="20"/>
          <w:lang w:eastAsia="pl-PL"/>
        </w:rPr>
        <w:t>Pzp</w:t>
      </w:r>
      <w:proofErr w:type="spellEnd"/>
      <w:r w:rsidRPr="00AA1A80">
        <w:rPr>
          <w:rFonts w:ascii="Times New Roman" w:eastAsia="Times New Roman" w:hAnsi="Times New Roman" w:cs="Times New Roman"/>
          <w:b/>
          <w:bCs/>
          <w:sz w:val="20"/>
          <w:szCs w:val="20"/>
          <w:lang w:eastAsia="pl-PL"/>
        </w:rPr>
        <w:t xml:space="preserve"> </w:t>
      </w:r>
      <w:r w:rsidRPr="00AA1A80">
        <w:rPr>
          <w:rFonts w:ascii="Times New Roman" w:eastAsia="Times New Roman" w:hAnsi="Times New Roman" w:cs="Times New Roman"/>
          <w:sz w:val="20"/>
          <w:szCs w:val="20"/>
          <w:lang w:eastAsia="pl-PL"/>
        </w:rPr>
        <w:t xml:space="preserve">(przetarg nieograniczony) </w:t>
      </w:r>
      <w:r w:rsidRPr="00AA1A80">
        <w:rPr>
          <w:rFonts w:ascii="Times New Roman" w:eastAsia="Times New Roman" w:hAnsi="Times New Roman" w:cs="Times New Roman"/>
          <w:sz w:val="20"/>
          <w:szCs w:val="20"/>
          <w:lang w:eastAsia="pl-PL"/>
        </w:rPr>
        <w:br/>
        <w:t xml:space="preserve">Tak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IV.3) Negocjacje z ogłoszeniem, dialog konkurencyjny, partnerstwo innowacyjne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IV.3.1) Informacje na temat negocjacji z ogłoszeniem</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Minimalne wymagania, które muszą spełniać wszystkie oferty: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AA1A80">
        <w:rPr>
          <w:rFonts w:ascii="Times New Roman" w:eastAsia="Times New Roman" w:hAnsi="Times New Roman" w:cs="Times New Roman"/>
          <w:sz w:val="20"/>
          <w:szCs w:val="20"/>
          <w:lang w:eastAsia="pl-PL"/>
        </w:rPr>
        <w:br/>
        <w:t xml:space="preserve">Przewidziany jest podział negocjacji na etapy w celu ograniczenia liczby ofert: </w:t>
      </w:r>
      <w:r w:rsidRPr="00AA1A80">
        <w:rPr>
          <w:rFonts w:ascii="Times New Roman" w:eastAsia="Times New Roman" w:hAnsi="Times New Roman" w:cs="Times New Roman"/>
          <w:sz w:val="20"/>
          <w:szCs w:val="20"/>
          <w:lang w:eastAsia="pl-PL"/>
        </w:rPr>
        <w:br/>
        <w:t xml:space="preserve">Należy podać informacje na temat etapów negocjacji (w tym liczbę etapów):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Informacje dodatkowe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IV.3.2) Informacje na temat dialogu konkurencyjnego</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Opis potrzeb i wymagań zamawiającego lub informacja o sposobie uzyskania tego opisu: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Wstępny harmonogram postępowania: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Podział dialogu na etapy w celu ograniczenia liczby rozwiązań: </w:t>
      </w:r>
      <w:r w:rsidRPr="00AA1A80">
        <w:rPr>
          <w:rFonts w:ascii="Times New Roman" w:eastAsia="Times New Roman" w:hAnsi="Times New Roman" w:cs="Times New Roman"/>
          <w:sz w:val="20"/>
          <w:szCs w:val="20"/>
          <w:lang w:eastAsia="pl-PL"/>
        </w:rPr>
        <w:br/>
        <w:t xml:space="preserve">Należy podać informacje na temat etapów dialogu: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Informacje dodatkowe: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IV.3.3) Informacje na temat partnerstwa innowacyjnego</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lastRenderedPageBreak/>
        <w:t xml:space="preserve">Informacje dodatkowe: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IV.4) Licytacja elektroniczna </w:t>
      </w:r>
      <w:r w:rsidRPr="00AA1A80">
        <w:rPr>
          <w:rFonts w:ascii="Times New Roman" w:eastAsia="Times New Roman" w:hAnsi="Times New Roman" w:cs="Times New Roman"/>
          <w:sz w:val="20"/>
          <w:szCs w:val="20"/>
          <w:lang w:eastAsia="pl-PL"/>
        </w:rPr>
        <w:br/>
        <w:t xml:space="preserve">Adres strony internetowej, na której będzie prowadzona licytacja elektroniczna: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Informacje o liczbie etapów licytacji elektronicznej i czasie ich trwania: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Czas trwania: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Termin składania wniosków o dopuszczenie do udziału w licytacji elektronicznej: </w:t>
      </w:r>
      <w:r w:rsidRPr="00AA1A80">
        <w:rPr>
          <w:rFonts w:ascii="Times New Roman" w:eastAsia="Times New Roman" w:hAnsi="Times New Roman" w:cs="Times New Roman"/>
          <w:sz w:val="20"/>
          <w:szCs w:val="20"/>
          <w:lang w:eastAsia="pl-PL"/>
        </w:rPr>
        <w:br/>
        <w:t xml:space="preserve">Data: godzina: </w:t>
      </w:r>
      <w:r w:rsidRPr="00AA1A80">
        <w:rPr>
          <w:rFonts w:ascii="Times New Roman" w:eastAsia="Times New Roman" w:hAnsi="Times New Roman" w:cs="Times New Roman"/>
          <w:sz w:val="20"/>
          <w:szCs w:val="20"/>
          <w:lang w:eastAsia="pl-PL"/>
        </w:rPr>
        <w:br/>
        <w:t xml:space="preserve">Termin otwarcia licytacji elektronicznej: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t xml:space="preserve">Termin i warunki zamknięcia licytacji elektronicznej: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t xml:space="preserve">Wymagania dotyczące zabezpieczenia należytego wykonania umowy: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lang w:eastAsia="pl-PL"/>
        </w:rPr>
        <w:br/>
        <w:t xml:space="preserve">Informacje dodatkowe: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r w:rsidRPr="00AA1A80">
        <w:rPr>
          <w:rFonts w:ascii="Times New Roman" w:eastAsia="Times New Roman" w:hAnsi="Times New Roman" w:cs="Times New Roman"/>
          <w:b/>
          <w:bCs/>
          <w:sz w:val="20"/>
          <w:szCs w:val="20"/>
          <w:lang w:eastAsia="pl-PL"/>
        </w:rPr>
        <w:t>IV.5) ZMIANA UMOWY</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AA1A80">
        <w:rPr>
          <w:rFonts w:ascii="Times New Roman" w:eastAsia="Times New Roman" w:hAnsi="Times New Roman" w:cs="Times New Roman"/>
          <w:sz w:val="20"/>
          <w:szCs w:val="20"/>
          <w:lang w:eastAsia="pl-PL"/>
        </w:rPr>
        <w:t xml:space="preserve"> Tak </w:t>
      </w:r>
      <w:r w:rsidRPr="00AA1A80">
        <w:rPr>
          <w:rFonts w:ascii="Times New Roman" w:eastAsia="Times New Roman" w:hAnsi="Times New Roman" w:cs="Times New Roman"/>
          <w:sz w:val="20"/>
          <w:szCs w:val="20"/>
          <w:lang w:eastAsia="pl-PL"/>
        </w:rPr>
        <w:br/>
        <w:t xml:space="preserve">Należy wskazać zakres, charakter zmian oraz warunki wprowadzenia zmian: </w:t>
      </w:r>
      <w:r w:rsidRPr="00AA1A80">
        <w:rPr>
          <w:rFonts w:ascii="Times New Roman" w:eastAsia="Times New Roman" w:hAnsi="Times New Roman" w:cs="Times New Roman"/>
          <w:sz w:val="20"/>
          <w:szCs w:val="20"/>
          <w:lang w:eastAsia="pl-PL"/>
        </w:rPr>
        <w:br/>
        <w:t xml:space="preserve">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czynności wynikających z harmonogramu rzeczowo – terminowo – finansowego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w:t>
      </w:r>
      <w:r w:rsidRPr="00AA1A80">
        <w:rPr>
          <w:rFonts w:ascii="Times New Roman" w:eastAsia="Times New Roman" w:hAnsi="Times New Roman" w:cs="Times New Roman"/>
          <w:sz w:val="20"/>
          <w:szCs w:val="20"/>
          <w:lang w:eastAsia="pl-PL"/>
        </w:rPr>
        <w:lastRenderedPageBreak/>
        <w:t xml:space="preserve">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w trybie art. 144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AA1A80">
        <w:rPr>
          <w:rFonts w:ascii="Times New Roman" w:eastAsia="Times New Roman" w:hAnsi="Times New Roman" w:cs="Times New Roman"/>
          <w:sz w:val="20"/>
          <w:szCs w:val="20"/>
          <w:lang w:eastAsia="pl-PL"/>
        </w:rPr>
        <w:t>Sekocenbud</w:t>
      </w:r>
      <w:proofErr w:type="spellEnd"/>
      <w:r w:rsidRPr="00AA1A80">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AA1A80">
        <w:rPr>
          <w:rFonts w:ascii="Times New Roman" w:eastAsia="Times New Roman" w:hAnsi="Times New Roman" w:cs="Times New Roman"/>
          <w:sz w:val="20"/>
          <w:szCs w:val="20"/>
          <w:lang w:eastAsia="pl-PL"/>
        </w:rPr>
        <w:t>Sekocenbudzie</w:t>
      </w:r>
      <w:proofErr w:type="spellEnd"/>
      <w:r w:rsidRPr="00AA1A80">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każdorazowo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FORMA ZMIANY UMOWY: Wszelkie zmiany do umowy za wyjątkiem zmian adresowych Wykonawcy i Zamawiającego oraz zmian osób wskazanych w § 10 ust. 1 umowy wymagają pod rygorem nieważności zachowania formy pisemnej w formie aneksu.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IV.6) INFORMACJE ADMINISTRACYJNE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IV.6.1) Sposób udostępniania informacji o charakterze poufnym </w:t>
      </w:r>
      <w:r w:rsidRPr="00AA1A80">
        <w:rPr>
          <w:rFonts w:ascii="Times New Roman" w:eastAsia="Times New Roman" w:hAnsi="Times New Roman" w:cs="Times New Roman"/>
          <w:i/>
          <w:iCs/>
          <w:sz w:val="20"/>
          <w:szCs w:val="20"/>
          <w:lang w:eastAsia="pl-PL"/>
        </w:rPr>
        <w:t xml:space="preserve">(jeżeli dotyczy):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Środki służące ochronie informacji o charakterze poufnym</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AA1A80">
        <w:rPr>
          <w:rFonts w:ascii="Times New Roman" w:eastAsia="Times New Roman" w:hAnsi="Times New Roman" w:cs="Times New Roman"/>
          <w:sz w:val="20"/>
          <w:szCs w:val="20"/>
          <w:lang w:eastAsia="pl-PL"/>
        </w:rPr>
        <w:br/>
        <w:t xml:space="preserve">Data: 2019-01-21, godzina: 09:00, </w:t>
      </w:r>
      <w:r w:rsidRPr="00AA1A80">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AA1A80">
        <w:rPr>
          <w:rFonts w:ascii="Times New Roman" w:eastAsia="Times New Roman" w:hAnsi="Times New Roman" w:cs="Times New Roman"/>
          <w:sz w:val="20"/>
          <w:szCs w:val="20"/>
          <w:lang w:eastAsia="pl-PL"/>
        </w:rPr>
        <w:br/>
        <w:t xml:space="preserve">Nie </w:t>
      </w:r>
      <w:r w:rsidRPr="00AA1A80">
        <w:rPr>
          <w:rFonts w:ascii="Times New Roman" w:eastAsia="Times New Roman" w:hAnsi="Times New Roman" w:cs="Times New Roman"/>
          <w:sz w:val="20"/>
          <w:szCs w:val="20"/>
          <w:lang w:eastAsia="pl-PL"/>
        </w:rPr>
        <w:br/>
        <w:t xml:space="preserve">Wskazać powody: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AA1A80">
        <w:rPr>
          <w:rFonts w:ascii="Times New Roman" w:eastAsia="Times New Roman" w:hAnsi="Times New Roman" w:cs="Times New Roman"/>
          <w:sz w:val="20"/>
          <w:szCs w:val="20"/>
          <w:lang w:eastAsia="pl-PL"/>
        </w:rPr>
        <w:br/>
        <w:t xml:space="preserve">&gt; POLSKI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 xml:space="preserve">IV.6.3) Termin związania ofertą: </w:t>
      </w:r>
      <w:r w:rsidRPr="00AA1A80">
        <w:rPr>
          <w:rFonts w:ascii="Times New Roman" w:eastAsia="Times New Roman" w:hAnsi="Times New Roman" w:cs="Times New Roman"/>
          <w:sz w:val="20"/>
          <w:szCs w:val="20"/>
          <w:lang w:eastAsia="pl-PL"/>
        </w:rPr>
        <w:t xml:space="preserve">do: okres w dniach: 30 (od ostatecznego terminu składania ofert)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A1A80">
        <w:rPr>
          <w:rFonts w:ascii="Times New Roman" w:eastAsia="Times New Roman" w:hAnsi="Times New Roman" w:cs="Times New Roman"/>
          <w:sz w:val="20"/>
          <w:szCs w:val="20"/>
          <w:lang w:eastAsia="pl-PL"/>
        </w:rPr>
        <w:t xml:space="preserve"> Nie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A1A80">
        <w:rPr>
          <w:rFonts w:ascii="Times New Roman" w:eastAsia="Times New Roman" w:hAnsi="Times New Roman" w:cs="Times New Roman"/>
          <w:sz w:val="20"/>
          <w:szCs w:val="20"/>
          <w:lang w:eastAsia="pl-PL"/>
        </w:rPr>
        <w:t xml:space="preserve"> Nie </w:t>
      </w:r>
      <w:r w:rsidRPr="00AA1A80">
        <w:rPr>
          <w:rFonts w:ascii="Times New Roman" w:eastAsia="Times New Roman" w:hAnsi="Times New Roman" w:cs="Times New Roman"/>
          <w:sz w:val="20"/>
          <w:szCs w:val="20"/>
          <w:lang w:eastAsia="pl-PL"/>
        </w:rPr>
        <w:br/>
      </w:r>
      <w:r w:rsidRPr="00AA1A80">
        <w:rPr>
          <w:rFonts w:ascii="Times New Roman" w:eastAsia="Times New Roman" w:hAnsi="Times New Roman" w:cs="Times New Roman"/>
          <w:b/>
          <w:bCs/>
          <w:sz w:val="20"/>
          <w:szCs w:val="20"/>
          <w:lang w:eastAsia="pl-PL"/>
        </w:rPr>
        <w:t>IV.6.6) Informacje dodatkowe:</w:t>
      </w:r>
      <w:r w:rsidRPr="00AA1A80">
        <w:rPr>
          <w:rFonts w:ascii="Times New Roman" w:eastAsia="Times New Roman" w:hAnsi="Times New Roman" w:cs="Times New Roman"/>
          <w:sz w:val="20"/>
          <w:szCs w:val="20"/>
          <w:lang w:eastAsia="pl-PL"/>
        </w:rPr>
        <w:t xml:space="preserve"> </w:t>
      </w:r>
      <w:r w:rsidRPr="00AA1A80">
        <w:rPr>
          <w:rFonts w:ascii="Times New Roman" w:eastAsia="Times New Roman" w:hAnsi="Times New Roman" w:cs="Times New Roman"/>
          <w:sz w:val="20"/>
          <w:szCs w:val="20"/>
          <w:lang w:eastAsia="pl-PL"/>
        </w:rPr>
        <w:br/>
        <w:t xml:space="preserve">I. Oferta musi zawierać: 1) formularz oferty (wzór zał. nr 1 SIWZ), 2) kosztorysy ofertowe,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(wzór zał. nr 2a, 2b do SIWZ), 5) pełnomocnictwo - jeżeli dotyczy, 6) zobowiązanie podmiotu do oddania Wykonawcy do dyspozycji niezbędnych zasobów na potrzeby realizacji przedmiotowego zamówienia zgodnie z art. 22a ust. 2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(wzór zał. nr 6a, 6b, 6c do SIWZ), lub inny stosowny w tym zakresie dokument, jeżeli Wykonawca polega na zdolnościach lub sytuacji innych podmiotów. </w:t>
      </w:r>
      <w:r w:rsidRPr="00AA1A80">
        <w:rPr>
          <w:rFonts w:ascii="Times New Roman" w:eastAsia="Times New Roman" w:hAnsi="Times New Roman" w:cs="Times New Roman"/>
          <w:sz w:val="20"/>
          <w:szCs w:val="20"/>
          <w:lang w:eastAsia="pl-PL"/>
        </w:rPr>
        <w:lastRenderedPageBreak/>
        <w:t xml:space="preserve">II. Podmiot, na którego zdolnościach lub sytuacji Wykonawca polega na zasadach określonych w art. 22a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1) Zgodnie z art. 22a ust. 1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Wykonawca może w celu potwierdzenia spełniania warunków, o których mowa w ust. 1 pkt 2) lit. b) i c) rozdz. VIII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2) W odniesieniu do warunków dotyczących wykształcenia, kwalifikacji zawodowych lub doświadczenia, wykonawcy mogą polegać na zdolnościach innych podmiotów, jeśli podmioty te zrealizują roboty budowlane do realizacji których te zdolności są wymagane. 3) Zgodnie z art. 22a ust. 6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jeżeli zdolności techniczne lub zawodowe lub sytuacja finansowa lub ekonomiczna,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ust. 1 pkt 2) lit. b) i c) rozdz. VIII SIWZ. Zamawiający oceni, czy udostępniane Wykonawcy przez inne podmioty zdolności techniczne lub zawodowe lub sytuacja finansowa lub ekonomiczna, pozwalają na wykazanie przez Wykonawcę spełniania warunków udziału w postępowaniu oraz bada, czy nie zachodzą wobec tego podmiotu podstawy wykluczenia, o których mowa w art. 24 ust. 1 pkt 13–22 i art. 24 ust. 5 pkt 1 i 8 ustawy </w:t>
      </w:r>
      <w:proofErr w:type="spellStart"/>
      <w:r w:rsidRPr="00AA1A80">
        <w:rPr>
          <w:rFonts w:ascii="Times New Roman" w:eastAsia="Times New Roman" w:hAnsi="Times New Roman" w:cs="Times New Roman"/>
          <w:sz w:val="20"/>
          <w:szCs w:val="20"/>
          <w:lang w:eastAsia="pl-PL"/>
        </w:rPr>
        <w:t>Pzp</w:t>
      </w:r>
      <w:proofErr w:type="spellEnd"/>
      <w:r w:rsidRPr="00AA1A80">
        <w:rPr>
          <w:rFonts w:ascii="Times New Roman" w:eastAsia="Times New Roman" w:hAnsi="Times New Roman" w:cs="Times New Roman"/>
          <w:sz w:val="20"/>
          <w:szCs w:val="20"/>
          <w:lang w:eastAsia="pl-PL"/>
        </w:rPr>
        <w:t xml:space="preserve">. </w:t>
      </w:r>
      <w:proofErr w:type="spellStart"/>
      <w:r w:rsidRPr="00AA1A80">
        <w:rPr>
          <w:rFonts w:ascii="Times New Roman" w:eastAsia="Times New Roman" w:hAnsi="Times New Roman" w:cs="Times New Roman"/>
          <w:sz w:val="20"/>
          <w:szCs w:val="20"/>
          <w:lang w:eastAsia="pl-PL"/>
        </w:rPr>
        <w:t>III.Sposób</w:t>
      </w:r>
      <w:proofErr w:type="spellEnd"/>
      <w:r w:rsidRPr="00AA1A80">
        <w:rPr>
          <w:rFonts w:ascii="Times New Roman" w:eastAsia="Times New Roman" w:hAnsi="Times New Roman" w:cs="Times New Roman"/>
          <w:sz w:val="20"/>
          <w:szCs w:val="20"/>
          <w:lang w:eastAsia="pl-PL"/>
        </w:rPr>
        <w:t xml:space="preserve"> spełnienia warunku udziału w postępowaniu, w przypadku zaangażowania w realizację zamówienia kilku podmiotów: Warunek udziału w postępowaniu, o którym mowa w ust. 1 pkt 2) lit. b) rozdz. VIII SIWZ dotyczący sytuacji finansowej lub ekonomicznej będzie oceniany łącznie (podlega sumowaniu). Warunek udziału w postępowaniu, o którym mowa w ust. 1 pkt 2) lit. c) rozdz. VIII SIWZ dotyczący zdolności technicznej lub zawodowej w zakresie osób będzie oceniany łącznie (podlega sumowaniu).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AA1A80" w:rsidRPr="00AA1A80" w:rsidRDefault="00AA1A80" w:rsidP="00AA1A80">
      <w:pPr>
        <w:spacing w:after="0" w:line="240" w:lineRule="auto"/>
        <w:jc w:val="center"/>
        <w:rPr>
          <w:rFonts w:ascii="Times New Roman" w:eastAsia="Times New Roman" w:hAnsi="Times New Roman" w:cs="Times New Roman"/>
          <w:sz w:val="20"/>
          <w:szCs w:val="20"/>
          <w:lang w:eastAsia="pl-PL"/>
        </w:rPr>
      </w:pPr>
      <w:r w:rsidRPr="00AA1A80">
        <w:rPr>
          <w:rFonts w:ascii="Times New Roman" w:eastAsia="Times New Roman" w:hAnsi="Times New Roman" w:cs="Times New Roman"/>
          <w:sz w:val="20"/>
          <w:szCs w:val="20"/>
          <w:u w:val="single"/>
          <w:lang w:eastAsia="pl-PL"/>
        </w:rPr>
        <w:t xml:space="preserve">ZAŁĄCZNIK I - INFORMACJE DOTYCZĄCE OFERT CZĘŚCIOWYCH </w:t>
      </w:r>
    </w:p>
    <w:p w:rsidR="00AA1A80" w:rsidRPr="00AA1A80" w:rsidRDefault="00AA1A80" w:rsidP="00AA1A80">
      <w:pPr>
        <w:spacing w:after="0" w:line="240" w:lineRule="auto"/>
        <w:rPr>
          <w:rFonts w:ascii="Times New Roman" w:eastAsia="Times New Roman" w:hAnsi="Times New Roman" w:cs="Times New Roman"/>
          <w:sz w:val="20"/>
          <w:szCs w:val="20"/>
          <w:lang w:eastAsia="pl-PL"/>
        </w:rPr>
      </w:pPr>
    </w:p>
    <w:p w:rsidR="00AA1A80" w:rsidRPr="00AA1A80" w:rsidRDefault="00AA1A80" w:rsidP="00AA1A80">
      <w:pPr>
        <w:spacing w:after="0" w:line="240" w:lineRule="auto"/>
        <w:rPr>
          <w:rFonts w:ascii="Times New Roman" w:eastAsia="Times New Roman" w:hAnsi="Times New Roman" w:cs="Times New Roman"/>
          <w:sz w:val="20"/>
          <w:szCs w:val="20"/>
          <w:lang w:eastAsia="pl-PL"/>
        </w:rPr>
      </w:pPr>
    </w:p>
    <w:p w:rsidR="00AA1A80" w:rsidRPr="00AA1A80" w:rsidRDefault="00AA1A80" w:rsidP="00AA1A80">
      <w:pPr>
        <w:spacing w:after="240" w:line="240" w:lineRule="auto"/>
        <w:rPr>
          <w:rFonts w:ascii="Times New Roman" w:eastAsia="Times New Roman" w:hAnsi="Times New Roman" w:cs="Times New Roman"/>
          <w:sz w:val="20"/>
          <w:szCs w:val="20"/>
          <w:lang w:eastAsia="pl-PL"/>
        </w:rPr>
      </w:pPr>
    </w:p>
    <w:p w:rsidR="00AA1A80" w:rsidRPr="00AA1A80" w:rsidRDefault="00AA1A80" w:rsidP="00AA1A80">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A1A80" w:rsidRPr="00AA1A80" w:rsidTr="00AA1A80">
        <w:trPr>
          <w:tblCellSpacing w:w="15" w:type="dxa"/>
        </w:trPr>
        <w:tc>
          <w:tcPr>
            <w:tcW w:w="0" w:type="auto"/>
            <w:vAlign w:val="center"/>
            <w:hideMark/>
          </w:tcPr>
          <w:p w:rsidR="00AA1A80" w:rsidRPr="00AA1A80" w:rsidRDefault="00AA1A80" w:rsidP="00AA1A80">
            <w:pPr>
              <w:spacing w:after="240" w:line="240" w:lineRule="auto"/>
              <w:rPr>
                <w:rFonts w:ascii="Times New Roman" w:eastAsia="Times New Roman" w:hAnsi="Times New Roman" w:cs="Times New Roman"/>
                <w:sz w:val="20"/>
                <w:szCs w:val="20"/>
                <w:lang w:eastAsia="pl-PL"/>
              </w:rPr>
            </w:pPr>
          </w:p>
        </w:tc>
      </w:tr>
    </w:tbl>
    <w:p w:rsidR="005475E6" w:rsidRPr="000773A1" w:rsidRDefault="000773A1">
      <w:pPr>
        <w:rPr>
          <w:sz w:val="20"/>
          <w:szCs w:val="20"/>
        </w:rPr>
      </w:pPr>
    </w:p>
    <w:sectPr w:rsidR="005475E6" w:rsidRPr="000773A1">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3A1" w:rsidRDefault="000773A1" w:rsidP="000773A1">
      <w:pPr>
        <w:spacing w:after="0" w:line="240" w:lineRule="auto"/>
      </w:pPr>
      <w:r>
        <w:separator/>
      </w:r>
    </w:p>
  </w:endnote>
  <w:endnote w:type="continuationSeparator" w:id="0">
    <w:p w:rsidR="000773A1" w:rsidRDefault="000773A1" w:rsidP="00077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3A1" w:rsidRDefault="000773A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416898"/>
      <w:docPartObj>
        <w:docPartGallery w:val="Page Numbers (Bottom of Page)"/>
        <w:docPartUnique/>
      </w:docPartObj>
    </w:sdtPr>
    <w:sdtContent>
      <w:bookmarkStart w:id="0" w:name="_GoBack" w:displacedByCustomXml="prev"/>
      <w:bookmarkEnd w:id="0" w:displacedByCustomXml="prev"/>
      <w:p w:rsidR="000773A1" w:rsidRDefault="000773A1">
        <w:pPr>
          <w:pStyle w:val="Stopka"/>
          <w:jc w:val="right"/>
        </w:pPr>
        <w:r>
          <w:fldChar w:fldCharType="begin"/>
        </w:r>
        <w:r>
          <w:instrText>PAGE   \* MERGEFORMAT</w:instrText>
        </w:r>
        <w:r>
          <w:fldChar w:fldCharType="separate"/>
        </w:r>
        <w:r>
          <w:rPr>
            <w:noProof/>
          </w:rPr>
          <w:t>12</w:t>
        </w:r>
        <w:r>
          <w:fldChar w:fldCharType="end"/>
        </w:r>
      </w:p>
    </w:sdtContent>
  </w:sdt>
  <w:p w:rsidR="000773A1" w:rsidRDefault="000773A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3A1" w:rsidRDefault="000773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3A1" w:rsidRDefault="000773A1" w:rsidP="000773A1">
      <w:pPr>
        <w:spacing w:after="0" w:line="240" w:lineRule="auto"/>
      </w:pPr>
      <w:r>
        <w:separator/>
      </w:r>
    </w:p>
  </w:footnote>
  <w:footnote w:type="continuationSeparator" w:id="0">
    <w:p w:rsidR="000773A1" w:rsidRDefault="000773A1" w:rsidP="000773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3A1" w:rsidRDefault="000773A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3A1" w:rsidRDefault="000773A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3A1" w:rsidRDefault="000773A1">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80"/>
    <w:rsid w:val="000773A1"/>
    <w:rsid w:val="0083746B"/>
    <w:rsid w:val="00AA1A80"/>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A8B82-B707-4D8E-BB41-C1A1BCE6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773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73A1"/>
  </w:style>
  <w:style w:type="paragraph" w:styleId="Stopka">
    <w:name w:val="footer"/>
    <w:basedOn w:val="Normalny"/>
    <w:link w:val="StopkaZnak"/>
    <w:uiPriority w:val="99"/>
    <w:unhideWhenUsed/>
    <w:rsid w:val="000773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7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008804">
      <w:bodyDiv w:val="1"/>
      <w:marLeft w:val="0"/>
      <w:marRight w:val="0"/>
      <w:marTop w:val="0"/>
      <w:marBottom w:val="0"/>
      <w:divBdr>
        <w:top w:val="none" w:sz="0" w:space="0" w:color="auto"/>
        <w:left w:val="none" w:sz="0" w:space="0" w:color="auto"/>
        <w:bottom w:val="none" w:sz="0" w:space="0" w:color="auto"/>
        <w:right w:val="none" w:sz="0" w:space="0" w:color="auto"/>
      </w:divBdr>
      <w:divsChild>
        <w:div w:id="40639978">
          <w:marLeft w:val="0"/>
          <w:marRight w:val="0"/>
          <w:marTop w:val="0"/>
          <w:marBottom w:val="0"/>
          <w:divBdr>
            <w:top w:val="none" w:sz="0" w:space="0" w:color="auto"/>
            <w:left w:val="none" w:sz="0" w:space="0" w:color="auto"/>
            <w:bottom w:val="none" w:sz="0" w:space="0" w:color="auto"/>
            <w:right w:val="none" w:sz="0" w:space="0" w:color="auto"/>
          </w:divBdr>
          <w:divsChild>
            <w:div w:id="1353217583">
              <w:marLeft w:val="0"/>
              <w:marRight w:val="0"/>
              <w:marTop w:val="0"/>
              <w:marBottom w:val="0"/>
              <w:divBdr>
                <w:top w:val="none" w:sz="0" w:space="0" w:color="auto"/>
                <w:left w:val="none" w:sz="0" w:space="0" w:color="auto"/>
                <w:bottom w:val="none" w:sz="0" w:space="0" w:color="auto"/>
                <w:right w:val="none" w:sz="0" w:space="0" w:color="auto"/>
              </w:divBdr>
            </w:div>
            <w:div w:id="280965570">
              <w:marLeft w:val="0"/>
              <w:marRight w:val="0"/>
              <w:marTop w:val="0"/>
              <w:marBottom w:val="0"/>
              <w:divBdr>
                <w:top w:val="none" w:sz="0" w:space="0" w:color="auto"/>
                <w:left w:val="none" w:sz="0" w:space="0" w:color="auto"/>
                <w:bottom w:val="none" w:sz="0" w:space="0" w:color="auto"/>
                <w:right w:val="none" w:sz="0" w:space="0" w:color="auto"/>
              </w:divBdr>
            </w:div>
            <w:div w:id="1623270713">
              <w:marLeft w:val="0"/>
              <w:marRight w:val="0"/>
              <w:marTop w:val="0"/>
              <w:marBottom w:val="0"/>
              <w:divBdr>
                <w:top w:val="none" w:sz="0" w:space="0" w:color="auto"/>
                <w:left w:val="none" w:sz="0" w:space="0" w:color="auto"/>
                <w:bottom w:val="none" w:sz="0" w:space="0" w:color="auto"/>
                <w:right w:val="none" w:sz="0" w:space="0" w:color="auto"/>
              </w:divBdr>
              <w:divsChild>
                <w:div w:id="87428550">
                  <w:marLeft w:val="0"/>
                  <w:marRight w:val="0"/>
                  <w:marTop w:val="0"/>
                  <w:marBottom w:val="0"/>
                  <w:divBdr>
                    <w:top w:val="none" w:sz="0" w:space="0" w:color="auto"/>
                    <w:left w:val="none" w:sz="0" w:space="0" w:color="auto"/>
                    <w:bottom w:val="none" w:sz="0" w:space="0" w:color="auto"/>
                    <w:right w:val="none" w:sz="0" w:space="0" w:color="auto"/>
                  </w:divBdr>
                </w:div>
              </w:divsChild>
            </w:div>
            <w:div w:id="2105563563">
              <w:marLeft w:val="0"/>
              <w:marRight w:val="0"/>
              <w:marTop w:val="0"/>
              <w:marBottom w:val="0"/>
              <w:divBdr>
                <w:top w:val="none" w:sz="0" w:space="0" w:color="auto"/>
                <w:left w:val="none" w:sz="0" w:space="0" w:color="auto"/>
                <w:bottom w:val="none" w:sz="0" w:space="0" w:color="auto"/>
                <w:right w:val="none" w:sz="0" w:space="0" w:color="auto"/>
              </w:divBdr>
              <w:divsChild>
                <w:div w:id="254632480">
                  <w:marLeft w:val="0"/>
                  <w:marRight w:val="0"/>
                  <w:marTop w:val="0"/>
                  <w:marBottom w:val="0"/>
                  <w:divBdr>
                    <w:top w:val="none" w:sz="0" w:space="0" w:color="auto"/>
                    <w:left w:val="none" w:sz="0" w:space="0" w:color="auto"/>
                    <w:bottom w:val="none" w:sz="0" w:space="0" w:color="auto"/>
                    <w:right w:val="none" w:sz="0" w:space="0" w:color="auto"/>
                  </w:divBdr>
                </w:div>
              </w:divsChild>
            </w:div>
            <w:div w:id="1369793602">
              <w:marLeft w:val="0"/>
              <w:marRight w:val="0"/>
              <w:marTop w:val="0"/>
              <w:marBottom w:val="0"/>
              <w:divBdr>
                <w:top w:val="none" w:sz="0" w:space="0" w:color="auto"/>
                <w:left w:val="none" w:sz="0" w:space="0" w:color="auto"/>
                <w:bottom w:val="none" w:sz="0" w:space="0" w:color="auto"/>
                <w:right w:val="none" w:sz="0" w:space="0" w:color="auto"/>
              </w:divBdr>
              <w:divsChild>
                <w:div w:id="246962542">
                  <w:marLeft w:val="0"/>
                  <w:marRight w:val="0"/>
                  <w:marTop w:val="0"/>
                  <w:marBottom w:val="0"/>
                  <w:divBdr>
                    <w:top w:val="none" w:sz="0" w:space="0" w:color="auto"/>
                    <w:left w:val="none" w:sz="0" w:space="0" w:color="auto"/>
                    <w:bottom w:val="none" w:sz="0" w:space="0" w:color="auto"/>
                    <w:right w:val="none" w:sz="0" w:space="0" w:color="auto"/>
                  </w:divBdr>
                </w:div>
                <w:div w:id="1949963468">
                  <w:marLeft w:val="0"/>
                  <w:marRight w:val="0"/>
                  <w:marTop w:val="0"/>
                  <w:marBottom w:val="0"/>
                  <w:divBdr>
                    <w:top w:val="none" w:sz="0" w:space="0" w:color="auto"/>
                    <w:left w:val="none" w:sz="0" w:space="0" w:color="auto"/>
                    <w:bottom w:val="none" w:sz="0" w:space="0" w:color="auto"/>
                    <w:right w:val="none" w:sz="0" w:space="0" w:color="auto"/>
                  </w:divBdr>
                </w:div>
                <w:div w:id="1541088486">
                  <w:marLeft w:val="0"/>
                  <w:marRight w:val="0"/>
                  <w:marTop w:val="0"/>
                  <w:marBottom w:val="0"/>
                  <w:divBdr>
                    <w:top w:val="none" w:sz="0" w:space="0" w:color="auto"/>
                    <w:left w:val="none" w:sz="0" w:space="0" w:color="auto"/>
                    <w:bottom w:val="none" w:sz="0" w:space="0" w:color="auto"/>
                    <w:right w:val="none" w:sz="0" w:space="0" w:color="auto"/>
                  </w:divBdr>
                </w:div>
                <w:div w:id="218904599">
                  <w:marLeft w:val="0"/>
                  <w:marRight w:val="0"/>
                  <w:marTop w:val="0"/>
                  <w:marBottom w:val="0"/>
                  <w:divBdr>
                    <w:top w:val="none" w:sz="0" w:space="0" w:color="auto"/>
                    <w:left w:val="none" w:sz="0" w:space="0" w:color="auto"/>
                    <w:bottom w:val="none" w:sz="0" w:space="0" w:color="auto"/>
                    <w:right w:val="none" w:sz="0" w:space="0" w:color="auto"/>
                  </w:divBdr>
                </w:div>
              </w:divsChild>
            </w:div>
            <w:div w:id="1979063558">
              <w:marLeft w:val="0"/>
              <w:marRight w:val="0"/>
              <w:marTop w:val="0"/>
              <w:marBottom w:val="0"/>
              <w:divBdr>
                <w:top w:val="none" w:sz="0" w:space="0" w:color="auto"/>
                <w:left w:val="none" w:sz="0" w:space="0" w:color="auto"/>
                <w:bottom w:val="none" w:sz="0" w:space="0" w:color="auto"/>
                <w:right w:val="none" w:sz="0" w:space="0" w:color="auto"/>
              </w:divBdr>
              <w:divsChild>
                <w:div w:id="1638417491">
                  <w:marLeft w:val="0"/>
                  <w:marRight w:val="0"/>
                  <w:marTop w:val="0"/>
                  <w:marBottom w:val="0"/>
                  <w:divBdr>
                    <w:top w:val="none" w:sz="0" w:space="0" w:color="auto"/>
                    <w:left w:val="none" w:sz="0" w:space="0" w:color="auto"/>
                    <w:bottom w:val="none" w:sz="0" w:space="0" w:color="auto"/>
                    <w:right w:val="none" w:sz="0" w:space="0" w:color="auto"/>
                  </w:divBdr>
                </w:div>
                <w:div w:id="1166557393">
                  <w:marLeft w:val="0"/>
                  <w:marRight w:val="0"/>
                  <w:marTop w:val="0"/>
                  <w:marBottom w:val="0"/>
                  <w:divBdr>
                    <w:top w:val="none" w:sz="0" w:space="0" w:color="auto"/>
                    <w:left w:val="none" w:sz="0" w:space="0" w:color="auto"/>
                    <w:bottom w:val="none" w:sz="0" w:space="0" w:color="auto"/>
                    <w:right w:val="none" w:sz="0" w:space="0" w:color="auto"/>
                  </w:divBdr>
                </w:div>
                <w:div w:id="876695748">
                  <w:marLeft w:val="0"/>
                  <w:marRight w:val="0"/>
                  <w:marTop w:val="0"/>
                  <w:marBottom w:val="0"/>
                  <w:divBdr>
                    <w:top w:val="none" w:sz="0" w:space="0" w:color="auto"/>
                    <w:left w:val="none" w:sz="0" w:space="0" w:color="auto"/>
                    <w:bottom w:val="none" w:sz="0" w:space="0" w:color="auto"/>
                    <w:right w:val="none" w:sz="0" w:space="0" w:color="auto"/>
                  </w:divBdr>
                </w:div>
                <w:div w:id="126507387">
                  <w:marLeft w:val="0"/>
                  <w:marRight w:val="0"/>
                  <w:marTop w:val="0"/>
                  <w:marBottom w:val="0"/>
                  <w:divBdr>
                    <w:top w:val="none" w:sz="0" w:space="0" w:color="auto"/>
                    <w:left w:val="none" w:sz="0" w:space="0" w:color="auto"/>
                    <w:bottom w:val="none" w:sz="0" w:space="0" w:color="auto"/>
                    <w:right w:val="none" w:sz="0" w:space="0" w:color="auto"/>
                  </w:divBdr>
                </w:div>
                <w:div w:id="1873302950">
                  <w:marLeft w:val="0"/>
                  <w:marRight w:val="0"/>
                  <w:marTop w:val="0"/>
                  <w:marBottom w:val="0"/>
                  <w:divBdr>
                    <w:top w:val="none" w:sz="0" w:space="0" w:color="auto"/>
                    <w:left w:val="none" w:sz="0" w:space="0" w:color="auto"/>
                    <w:bottom w:val="none" w:sz="0" w:space="0" w:color="auto"/>
                    <w:right w:val="none" w:sz="0" w:space="0" w:color="auto"/>
                  </w:divBdr>
                </w:div>
                <w:div w:id="1688557977">
                  <w:marLeft w:val="0"/>
                  <w:marRight w:val="0"/>
                  <w:marTop w:val="0"/>
                  <w:marBottom w:val="0"/>
                  <w:divBdr>
                    <w:top w:val="none" w:sz="0" w:space="0" w:color="auto"/>
                    <w:left w:val="none" w:sz="0" w:space="0" w:color="auto"/>
                    <w:bottom w:val="none" w:sz="0" w:space="0" w:color="auto"/>
                    <w:right w:val="none" w:sz="0" w:space="0" w:color="auto"/>
                  </w:divBdr>
                </w:div>
                <w:div w:id="1483348116">
                  <w:marLeft w:val="0"/>
                  <w:marRight w:val="0"/>
                  <w:marTop w:val="0"/>
                  <w:marBottom w:val="0"/>
                  <w:divBdr>
                    <w:top w:val="none" w:sz="0" w:space="0" w:color="auto"/>
                    <w:left w:val="none" w:sz="0" w:space="0" w:color="auto"/>
                    <w:bottom w:val="none" w:sz="0" w:space="0" w:color="auto"/>
                    <w:right w:val="none" w:sz="0" w:space="0" w:color="auto"/>
                  </w:divBdr>
                </w:div>
              </w:divsChild>
            </w:div>
            <w:div w:id="1149051478">
              <w:marLeft w:val="0"/>
              <w:marRight w:val="0"/>
              <w:marTop w:val="0"/>
              <w:marBottom w:val="0"/>
              <w:divBdr>
                <w:top w:val="none" w:sz="0" w:space="0" w:color="auto"/>
                <w:left w:val="none" w:sz="0" w:space="0" w:color="auto"/>
                <w:bottom w:val="none" w:sz="0" w:space="0" w:color="auto"/>
                <w:right w:val="none" w:sz="0" w:space="0" w:color="auto"/>
              </w:divBdr>
              <w:divsChild>
                <w:div w:id="205064573">
                  <w:marLeft w:val="0"/>
                  <w:marRight w:val="0"/>
                  <w:marTop w:val="0"/>
                  <w:marBottom w:val="0"/>
                  <w:divBdr>
                    <w:top w:val="none" w:sz="0" w:space="0" w:color="auto"/>
                    <w:left w:val="none" w:sz="0" w:space="0" w:color="auto"/>
                    <w:bottom w:val="none" w:sz="0" w:space="0" w:color="auto"/>
                    <w:right w:val="none" w:sz="0" w:space="0" w:color="auto"/>
                  </w:divBdr>
                </w:div>
                <w:div w:id="2138060348">
                  <w:marLeft w:val="0"/>
                  <w:marRight w:val="0"/>
                  <w:marTop w:val="0"/>
                  <w:marBottom w:val="0"/>
                  <w:divBdr>
                    <w:top w:val="none" w:sz="0" w:space="0" w:color="auto"/>
                    <w:left w:val="none" w:sz="0" w:space="0" w:color="auto"/>
                    <w:bottom w:val="none" w:sz="0" w:space="0" w:color="auto"/>
                    <w:right w:val="none" w:sz="0" w:space="0" w:color="auto"/>
                  </w:divBdr>
                </w:div>
              </w:divsChild>
            </w:div>
            <w:div w:id="738019195">
              <w:marLeft w:val="0"/>
              <w:marRight w:val="0"/>
              <w:marTop w:val="0"/>
              <w:marBottom w:val="0"/>
              <w:divBdr>
                <w:top w:val="none" w:sz="0" w:space="0" w:color="auto"/>
                <w:left w:val="none" w:sz="0" w:space="0" w:color="auto"/>
                <w:bottom w:val="none" w:sz="0" w:space="0" w:color="auto"/>
                <w:right w:val="none" w:sz="0" w:space="0" w:color="auto"/>
              </w:divBdr>
              <w:divsChild>
                <w:div w:id="1393187887">
                  <w:marLeft w:val="0"/>
                  <w:marRight w:val="0"/>
                  <w:marTop w:val="0"/>
                  <w:marBottom w:val="0"/>
                  <w:divBdr>
                    <w:top w:val="none" w:sz="0" w:space="0" w:color="auto"/>
                    <w:left w:val="none" w:sz="0" w:space="0" w:color="auto"/>
                    <w:bottom w:val="none" w:sz="0" w:space="0" w:color="auto"/>
                    <w:right w:val="none" w:sz="0" w:space="0" w:color="auto"/>
                  </w:divBdr>
                </w:div>
                <w:div w:id="390471124">
                  <w:marLeft w:val="0"/>
                  <w:marRight w:val="0"/>
                  <w:marTop w:val="0"/>
                  <w:marBottom w:val="0"/>
                  <w:divBdr>
                    <w:top w:val="none" w:sz="0" w:space="0" w:color="auto"/>
                    <w:left w:val="none" w:sz="0" w:space="0" w:color="auto"/>
                    <w:bottom w:val="none" w:sz="0" w:space="0" w:color="auto"/>
                    <w:right w:val="none" w:sz="0" w:space="0" w:color="auto"/>
                  </w:divBdr>
                </w:div>
                <w:div w:id="1663461833">
                  <w:marLeft w:val="0"/>
                  <w:marRight w:val="0"/>
                  <w:marTop w:val="0"/>
                  <w:marBottom w:val="0"/>
                  <w:divBdr>
                    <w:top w:val="none" w:sz="0" w:space="0" w:color="auto"/>
                    <w:left w:val="none" w:sz="0" w:space="0" w:color="auto"/>
                    <w:bottom w:val="none" w:sz="0" w:space="0" w:color="auto"/>
                    <w:right w:val="none" w:sz="0" w:space="0" w:color="auto"/>
                  </w:divBdr>
                </w:div>
                <w:div w:id="1941989074">
                  <w:marLeft w:val="0"/>
                  <w:marRight w:val="0"/>
                  <w:marTop w:val="0"/>
                  <w:marBottom w:val="0"/>
                  <w:divBdr>
                    <w:top w:val="none" w:sz="0" w:space="0" w:color="auto"/>
                    <w:left w:val="none" w:sz="0" w:space="0" w:color="auto"/>
                    <w:bottom w:val="none" w:sz="0" w:space="0" w:color="auto"/>
                    <w:right w:val="none" w:sz="0" w:space="0" w:color="auto"/>
                  </w:divBdr>
                </w:div>
                <w:div w:id="468205960">
                  <w:marLeft w:val="0"/>
                  <w:marRight w:val="0"/>
                  <w:marTop w:val="0"/>
                  <w:marBottom w:val="0"/>
                  <w:divBdr>
                    <w:top w:val="none" w:sz="0" w:space="0" w:color="auto"/>
                    <w:left w:val="none" w:sz="0" w:space="0" w:color="auto"/>
                    <w:bottom w:val="none" w:sz="0" w:space="0" w:color="auto"/>
                    <w:right w:val="none" w:sz="0" w:space="0" w:color="auto"/>
                  </w:divBdr>
                </w:div>
                <w:div w:id="175195366">
                  <w:marLeft w:val="0"/>
                  <w:marRight w:val="0"/>
                  <w:marTop w:val="0"/>
                  <w:marBottom w:val="0"/>
                  <w:divBdr>
                    <w:top w:val="none" w:sz="0" w:space="0" w:color="auto"/>
                    <w:left w:val="none" w:sz="0" w:space="0" w:color="auto"/>
                    <w:bottom w:val="none" w:sz="0" w:space="0" w:color="auto"/>
                    <w:right w:val="none" w:sz="0" w:space="0" w:color="auto"/>
                  </w:divBdr>
                </w:div>
                <w:div w:id="1167288772">
                  <w:marLeft w:val="0"/>
                  <w:marRight w:val="0"/>
                  <w:marTop w:val="0"/>
                  <w:marBottom w:val="0"/>
                  <w:divBdr>
                    <w:top w:val="none" w:sz="0" w:space="0" w:color="auto"/>
                    <w:left w:val="none" w:sz="0" w:space="0" w:color="auto"/>
                    <w:bottom w:val="none" w:sz="0" w:space="0" w:color="auto"/>
                    <w:right w:val="none" w:sz="0" w:space="0" w:color="auto"/>
                  </w:divBdr>
                </w:div>
              </w:divsChild>
            </w:div>
            <w:div w:id="2130857962">
              <w:marLeft w:val="0"/>
              <w:marRight w:val="0"/>
              <w:marTop w:val="0"/>
              <w:marBottom w:val="0"/>
              <w:divBdr>
                <w:top w:val="none" w:sz="0" w:space="0" w:color="auto"/>
                <w:left w:val="none" w:sz="0" w:space="0" w:color="auto"/>
                <w:bottom w:val="none" w:sz="0" w:space="0" w:color="auto"/>
                <w:right w:val="none" w:sz="0" w:space="0" w:color="auto"/>
              </w:divBdr>
              <w:divsChild>
                <w:div w:id="1756242185">
                  <w:marLeft w:val="0"/>
                  <w:marRight w:val="0"/>
                  <w:marTop w:val="0"/>
                  <w:marBottom w:val="0"/>
                  <w:divBdr>
                    <w:top w:val="none" w:sz="0" w:space="0" w:color="auto"/>
                    <w:left w:val="none" w:sz="0" w:space="0" w:color="auto"/>
                    <w:bottom w:val="none" w:sz="0" w:space="0" w:color="auto"/>
                    <w:right w:val="none" w:sz="0" w:space="0" w:color="auto"/>
                  </w:divBdr>
                </w:div>
                <w:div w:id="1744403772">
                  <w:marLeft w:val="0"/>
                  <w:marRight w:val="0"/>
                  <w:marTop w:val="0"/>
                  <w:marBottom w:val="0"/>
                  <w:divBdr>
                    <w:top w:val="none" w:sz="0" w:space="0" w:color="auto"/>
                    <w:left w:val="none" w:sz="0" w:space="0" w:color="auto"/>
                    <w:bottom w:val="none" w:sz="0" w:space="0" w:color="auto"/>
                    <w:right w:val="none" w:sz="0" w:space="0" w:color="auto"/>
                  </w:divBdr>
                </w:div>
                <w:div w:id="627707888">
                  <w:marLeft w:val="0"/>
                  <w:marRight w:val="0"/>
                  <w:marTop w:val="0"/>
                  <w:marBottom w:val="0"/>
                  <w:divBdr>
                    <w:top w:val="none" w:sz="0" w:space="0" w:color="auto"/>
                    <w:left w:val="none" w:sz="0" w:space="0" w:color="auto"/>
                    <w:bottom w:val="none" w:sz="0" w:space="0" w:color="auto"/>
                    <w:right w:val="none" w:sz="0" w:space="0" w:color="auto"/>
                  </w:divBdr>
                </w:div>
                <w:div w:id="1864703735">
                  <w:marLeft w:val="0"/>
                  <w:marRight w:val="0"/>
                  <w:marTop w:val="0"/>
                  <w:marBottom w:val="0"/>
                  <w:divBdr>
                    <w:top w:val="none" w:sz="0" w:space="0" w:color="auto"/>
                    <w:left w:val="none" w:sz="0" w:space="0" w:color="auto"/>
                    <w:bottom w:val="none" w:sz="0" w:space="0" w:color="auto"/>
                    <w:right w:val="none" w:sz="0" w:space="0" w:color="auto"/>
                  </w:divBdr>
                </w:div>
                <w:div w:id="2087025243">
                  <w:marLeft w:val="0"/>
                  <w:marRight w:val="0"/>
                  <w:marTop w:val="0"/>
                  <w:marBottom w:val="0"/>
                  <w:divBdr>
                    <w:top w:val="none" w:sz="0" w:space="0" w:color="auto"/>
                    <w:left w:val="none" w:sz="0" w:space="0" w:color="auto"/>
                    <w:bottom w:val="none" w:sz="0" w:space="0" w:color="auto"/>
                    <w:right w:val="none" w:sz="0" w:space="0" w:color="auto"/>
                  </w:divBdr>
                </w:div>
                <w:div w:id="519706326">
                  <w:marLeft w:val="0"/>
                  <w:marRight w:val="0"/>
                  <w:marTop w:val="0"/>
                  <w:marBottom w:val="0"/>
                  <w:divBdr>
                    <w:top w:val="none" w:sz="0" w:space="0" w:color="auto"/>
                    <w:left w:val="none" w:sz="0" w:space="0" w:color="auto"/>
                    <w:bottom w:val="none" w:sz="0" w:space="0" w:color="auto"/>
                    <w:right w:val="none" w:sz="0" w:space="0" w:color="auto"/>
                  </w:divBdr>
                </w:div>
                <w:div w:id="770589986">
                  <w:marLeft w:val="0"/>
                  <w:marRight w:val="0"/>
                  <w:marTop w:val="0"/>
                  <w:marBottom w:val="0"/>
                  <w:divBdr>
                    <w:top w:val="none" w:sz="0" w:space="0" w:color="auto"/>
                    <w:left w:val="none" w:sz="0" w:space="0" w:color="auto"/>
                    <w:bottom w:val="none" w:sz="0" w:space="0" w:color="auto"/>
                    <w:right w:val="none" w:sz="0" w:space="0" w:color="auto"/>
                  </w:divBdr>
                </w:div>
                <w:div w:id="1725593572">
                  <w:marLeft w:val="0"/>
                  <w:marRight w:val="0"/>
                  <w:marTop w:val="0"/>
                  <w:marBottom w:val="0"/>
                  <w:divBdr>
                    <w:top w:val="none" w:sz="0" w:space="0" w:color="auto"/>
                    <w:left w:val="none" w:sz="0" w:space="0" w:color="auto"/>
                    <w:bottom w:val="none" w:sz="0" w:space="0" w:color="auto"/>
                    <w:right w:val="none" w:sz="0" w:space="0" w:color="auto"/>
                  </w:divBdr>
                </w:div>
              </w:divsChild>
            </w:div>
            <w:div w:id="151737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6768</Words>
  <Characters>40608</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2019-01-03T09:38:00Z</dcterms:created>
  <dcterms:modified xsi:type="dcterms:W3CDTF">2019-01-03T09:38:00Z</dcterms:modified>
</cp:coreProperties>
</file>