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9F" w:rsidRPr="007B5A9F" w:rsidRDefault="007B5A9F" w:rsidP="007B5A9F">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7B5A9F">
        <w:rPr>
          <w:rFonts w:ascii="Times New Roman" w:eastAsia="Times New Roman" w:hAnsi="Times New Roman" w:cs="Times New Roman"/>
          <w:vanish/>
          <w:sz w:val="18"/>
          <w:szCs w:val="18"/>
          <w:lang w:eastAsia="pl-PL"/>
        </w:rPr>
        <w:t>Początek formularza</w:t>
      </w:r>
    </w:p>
    <w:p w:rsidR="007B5A9F" w:rsidRPr="007B5A9F" w:rsidRDefault="007B5A9F" w:rsidP="007B5A9F">
      <w:pPr>
        <w:spacing w:after="24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Ogłoszenie nr 531843-N-2019 z dnia 2019-04-01 r. </w:t>
      </w:r>
    </w:p>
    <w:p w:rsidR="007B5A9F" w:rsidRPr="007B5A9F" w:rsidRDefault="007B5A9F" w:rsidP="007B5A9F">
      <w:pPr>
        <w:spacing w:after="0" w:line="240" w:lineRule="auto"/>
        <w:jc w:val="center"/>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Wrocławskie Mieszkania Sp. z o.o.: Świadczenie usług polegających na koszeniu trawy i przycinaniu żywopłotów wraz z uporządkowaniem terenu i zagospodarowaniem odpadów zielonych i zebranych nieczystości na gruntach stanowiących własność Gminy Wrocław</w:t>
      </w:r>
      <w:r w:rsidRPr="007B5A9F">
        <w:rPr>
          <w:rFonts w:ascii="Times New Roman" w:eastAsia="Times New Roman" w:hAnsi="Times New Roman" w:cs="Times New Roman"/>
          <w:sz w:val="18"/>
          <w:szCs w:val="18"/>
          <w:lang w:eastAsia="pl-PL"/>
        </w:rPr>
        <w:br/>
        <w:t xml:space="preserve">OGŁOSZENIE O ZAMÓWIENIU - Usługi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Zamieszczanie ogłoszenia:</w:t>
      </w:r>
      <w:r w:rsidRPr="007B5A9F">
        <w:rPr>
          <w:rFonts w:ascii="Times New Roman" w:eastAsia="Times New Roman" w:hAnsi="Times New Roman" w:cs="Times New Roman"/>
          <w:sz w:val="18"/>
          <w:szCs w:val="18"/>
          <w:lang w:eastAsia="pl-PL"/>
        </w:rPr>
        <w:t xml:space="preserve"> Zamieszczanie obowiązkowe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Ogłoszenie dotyczy:</w:t>
      </w:r>
      <w:r w:rsidRPr="007B5A9F">
        <w:rPr>
          <w:rFonts w:ascii="Times New Roman" w:eastAsia="Times New Roman" w:hAnsi="Times New Roman" w:cs="Times New Roman"/>
          <w:sz w:val="18"/>
          <w:szCs w:val="18"/>
          <w:lang w:eastAsia="pl-PL"/>
        </w:rPr>
        <w:t xml:space="preserve"> Zamówienia publicznego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Nazwa projektu lub programu</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u w:val="single"/>
          <w:lang w:eastAsia="pl-PL"/>
        </w:rPr>
        <w:t>SEKCJA I: ZAMAWIAJĄCY</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Postępowanie przeprowadza centralny zamawiający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Tak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Informacje na temat podmiotu któremu zamawiający powierzył/powierzyli prowadzenie postępowania:</w:t>
      </w:r>
      <w:r w:rsidRPr="007B5A9F">
        <w:rPr>
          <w:rFonts w:ascii="Times New Roman" w:eastAsia="Times New Roman" w:hAnsi="Times New Roman" w:cs="Times New Roman"/>
          <w:sz w:val="18"/>
          <w:szCs w:val="18"/>
          <w:lang w:eastAsia="pl-PL"/>
        </w:rPr>
        <w:t xml:space="preserve"> Spółka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Postępowanie jest przeprowadzane wspólnie przez zamawiających</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Informacje dodatkowe:</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 1) NAZWA I ADRES: </w:t>
      </w:r>
      <w:r w:rsidRPr="007B5A9F">
        <w:rPr>
          <w:rFonts w:ascii="Times New Roman" w:eastAsia="Times New Roman" w:hAnsi="Times New Roman" w:cs="Times New Roman"/>
          <w:sz w:val="18"/>
          <w:szCs w:val="18"/>
          <w:lang w:eastAsia="pl-PL"/>
        </w:rPr>
        <w:t xml:space="preserve">Wrocławskie Mieszkania Sp. z o.o., krajowy numer identyfikacyjny 20610504000000, ul. ul. Mikołaja Reja  , 50-343  Wrocław, woj. dolnośląskie, państwo Polska, tel. 713 235 700, e-mail zamowienia@wm.wroc.pl, faks 713 235 750. </w:t>
      </w:r>
      <w:r w:rsidRPr="007B5A9F">
        <w:rPr>
          <w:rFonts w:ascii="Times New Roman" w:eastAsia="Times New Roman" w:hAnsi="Times New Roman" w:cs="Times New Roman"/>
          <w:sz w:val="18"/>
          <w:szCs w:val="18"/>
          <w:lang w:eastAsia="pl-PL"/>
        </w:rPr>
        <w:br/>
        <w:t xml:space="preserve">Adres strony internetowej (URL): www.wm.wroc.pl </w:t>
      </w:r>
      <w:r w:rsidRPr="007B5A9F">
        <w:rPr>
          <w:rFonts w:ascii="Times New Roman" w:eastAsia="Times New Roman" w:hAnsi="Times New Roman" w:cs="Times New Roman"/>
          <w:sz w:val="18"/>
          <w:szCs w:val="18"/>
          <w:lang w:eastAsia="pl-PL"/>
        </w:rPr>
        <w:br/>
        <w:t xml:space="preserve">Adres profilu nabywcy: </w:t>
      </w:r>
      <w:r w:rsidRPr="007B5A9F">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 2) RODZAJ ZAMAWIAJĄCEGO: </w:t>
      </w:r>
      <w:r w:rsidRPr="007B5A9F">
        <w:rPr>
          <w:rFonts w:ascii="Times New Roman" w:eastAsia="Times New Roman" w:hAnsi="Times New Roman" w:cs="Times New Roman"/>
          <w:sz w:val="18"/>
          <w:szCs w:val="18"/>
          <w:lang w:eastAsia="pl-PL"/>
        </w:rPr>
        <w:t xml:space="preserve">Administracja samorządowa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I.3) WSPÓLNE UDZIELANIE ZAMÓWIENIA </w:t>
      </w:r>
      <w:r w:rsidRPr="007B5A9F">
        <w:rPr>
          <w:rFonts w:ascii="Times New Roman" w:eastAsia="Times New Roman" w:hAnsi="Times New Roman" w:cs="Times New Roman"/>
          <w:b/>
          <w:bCs/>
          <w:i/>
          <w:iCs/>
          <w:sz w:val="18"/>
          <w:szCs w:val="18"/>
          <w:lang w:eastAsia="pl-PL"/>
        </w:rPr>
        <w:t>(jeżeli dotyczy)</w:t>
      </w:r>
      <w:r w:rsidRPr="007B5A9F">
        <w:rPr>
          <w:rFonts w:ascii="Times New Roman" w:eastAsia="Times New Roman" w:hAnsi="Times New Roman" w:cs="Times New Roman"/>
          <w:b/>
          <w:bCs/>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I.4) KOMUNIKACJA: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Tak </w:t>
      </w:r>
      <w:r w:rsidRPr="007B5A9F">
        <w:rPr>
          <w:rFonts w:ascii="Times New Roman" w:eastAsia="Times New Roman" w:hAnsi="Times New Roman" w:cs="Times New Roman"/>
          <w:sz w:val="18"/>
          <w:szCs w:val="18"/>
          <w:lang w:eastAsia="pl-PL"/>
        </w:rPr>
        <w:br/>
        <w:t xml:space="preserve">www.wm.wroc.pl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lastRenderedPageBreak/>
        <w:t xml:space="preserve">Tak </w:t>
      </w:r>
      <w:r w:rsidRPr="007B5A9F">
        <w:rPr>
          <w:rFonts w:ascii="Times New Roman" w:eastAsia="Times New Roman" w:hAnsi="Times New Roman" w:cs="Times New Roman"/>
          <w:sz w:val="18"/>
          <w:szCs w:val="18"/>
          <w:lang w:eastAsia="pl-PL"/>
        </w:rPr>
        <w:br/>
        <w:t xml:space="preserve">www.wm.wroc.pl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Oferty lub wnioski o dopuszczenie do udziału w postępowaniu należy przesyłać:</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Elektronicznie</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r w:rsidRPr="007B5A9F">
        <w:rPr>
          <w:rFonts w:ascii="Times New Roman" w:eastAsia="Times New Roman" w:hAnsi="Times New Roman" w:cs="Times New Roman"/>
          <w:sz w:val="18"/>
          <w:szCs w:val="18"/>
          <w:lang w:eastAsia="pl-PL"/>
        </w:rPr>
        <w:br/>
        <w:t xml:space="preserve">adres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Nie </w:t>
      </w:r>
      <w:r w:rsidRPr="007B5A9F">
        <w:rPr>
          <w:rFonts w:ascii="Times New Roman" w:eastAsia="Times New Roman" w:hAnsi="Times New Roman" w:cs="Times New Roman"/>
          <w:sz w:val="18"/>
          <w:szCs w:val="18"/>
          <w:lang w:eastAsia="pl-PL"/>
        </w:rPr>
        <w:br/>
        <w:t xml:space="preserve">Inny sposób: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Tak </w:t>
      </w:r>
      <w:r w:rsidRPr="007B5A9F">
        <w:rPr>
          <w:rFonts w:ascii="Times New Roman" w:eastAsia="Times New Roman" w:hAnsi="Times New Roman" w:cs="Times New Roman"/>
          <w:sz w:val="18"/>
          <w:szCs w:val="18"/>
          <w:lang w:eastAsia="pl-PL"/>
        </w:rPr>
        <w:br/>
        <w:t xml:space="preserve">Inny sposób: </w:t>
      </w:r>
      <w:r w:rsidRPr="007B5A9F">
        <w:rPr>
          <w:rFonts w:ascii="Times New Roman" w:eastAsia="Times New Roman" w:hAnsi="Times New Roman" w:cs="Times New Roman"/>
          <w:sz w:val="18"/>
          <w:szCs w:val="18"/>
          <w:lang w:eastAsia="pl-PL"/>
        </w:rPr>
        <w:br/>
        <w:t xml:space="preserve">w formie pisemnej </w:t>
      </w:r>
      <w:r w:rsidRPr="007B5A9F">
        <w:rPr>
          <w:rFonts w:ascii="Times New Roman" w:eastAsia="Times New Roman" w:hAnsi="Times New Roman" w:cs="Times New Roman"/>
          <w:sz w:val="18"/>
          <w:szCs w:val="18"/>
          <w:lang w:eastAsia="pl-PL"/>
        </w:rPr>
        <w:br/>
        <w:t xml:space="preserve">Adres: </w:t>
      </w:r>
      <w:r w:rsidRPr="007B5A9F">
        <w:rPr>
          <w:rFonts w:ascii="Times New Roman" w:eastAsia="Times New Roman" w:hAnsi="Times New Roman" w:cs="Times New Roman"/>
          <w:sz w:val="18"/>
          <w:szCs w:val="18"/>
          <w:lang w:eastAsia="pl-PL"/>
        </w:rPr>
        <w:br/>
        <w:t xml:space="preserve">Wrocławskie Mieszkania Sp. z o.o. z siedzibą przy ul. Mikołaja Reja 53-55, 50-343 Wrocław (Kancelaria)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r w:rsidRPr="007B5A9F">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u w:val="single"/>
          <w:lang w:eastAsia="pl-PL"/>
        </w:rPr>
        <w:t xml:space="preserve">SEKCJA II: PRZEDMIOT ZAMÓWIENIA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II.1) Nazwa nadana zamówieniu przez zamawiającego: </w:t>
      </w:r>
      <w:r w:rsidRPr="007B5A9F">
        <w:rPr>
          <w:rFonts w:ascii="Times New Roman" w:eastAsia="Times New Roman" w:hAnsi="Times New Roman" w:cs="Times New Roman"/>
          <w:sz w:val="18"/>
          <w:szCs w:val="18"/>
          <w:lang w:eastAsia="pl-PL"/>
        </w:rPr>
        <w:t xml:space="preserve">Świadczenie usług polegających na koszeniu trawy i przycinaniu żywopłotów wraz z uporządkowaniem terenu i zagospodarowaniem odpadów zielonych i zebranych nieczystości na gruntach stanowiących własność Gminy Wrocław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Numer referencyjny: </w:t>
      </w:r>
      <w:r w:rsidRPr="007B5A9F">
        <w:rPr>
          <w:rFonts w:ascii="Times New Roman" w:eastAsia="Times New Roman" w:hAnsi="Times New Roman" w:cs="Times New Roman"/>
          <w:sz w:val="18"/>
          <w:szCs w:val="18"/>
          <w:lang w:eastAsia="pl-PL"/>
        </w:rPr>
        <w:t xml:space="preserve">WM/SZP/PN/24/2019/G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7B5A9F" w:rsidRPr="007B5A9F" w:rsidRDefault="007B5A9F" w:rsidP="007B5A9F">
      <w:pPr>
        <w:spacing w:after="0" w:line="240" w:lineRule="auto"/>
        <w:jc w:val="both"/>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II.2) Rodzaj zamówienia: </w:t>
      </w:r>
      <w:r w:rsidRPr="007B5A9F">
        <w:rPr>
          <w:rFonts w:ascii="Times New Roman" w:eastAsia="Times New Roman" w:hAnsi="Times New Roman" w:cs="Times New Roman"/>
          <w:sz w:val="18"/>
          <w:szCs w:val="18"/>
          <w:lang w:eastAsia="pl-PL"/>
        </w:rPr>
        <w:t xml:space="preserve">Usługi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II.3) Informacja o możliwości składania ofert częściowych</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Zamówienie podzielone jest na części: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Oferty lub wnioski o dopuszczenie do udziału w postępowaniu można składać w odniesieniu do:</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II.4) Krótki opis przedmiotu zamówienia </w:t>
      </w:r>
      <w:r w:rsidRPr="007B5A9F">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7B5A9F">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7B5A9F">
        <w:rPr>
          <w:rFonts w:ascii="Times New Roman" w:eastAsia="Times New Roman" w:hAnsi="Times New Roman" w:cs="Times New Roman"/>
          <w:sz w:val="18"/>
          <w:szCs w:val="18"/>
          <w:lang w:eastAsia="pl-PL"/>
        </w:rPr>
        <w:t xml:space="preserve">1. Rodzaj zamówienia: usługa. 2. Zakres prac obejmuje świadczenie usług polegających na trzykrotnym koszeniu trawy i dwukrotnym przycinaniu żywopłotów wraz z uporządkowaniem terenu i zagospodarowaniem odpadów zielonych i zebranych nieczystości na gruntach stanowiących własność Gminy Wrocław, rejon C, L. Suma powierzchnia traw przy trzykrotnym koszeniu wynosi 341 997 m2, suma długości żywopłotów przy dwukrotnym przycięciu wynosi 35 616 </w:t>
      </w:r>
      <w:proofErr w:type="spellStart"/>
      <w:r w:rsidRPr="007B5A9F">
        <w:rPr>
          <w:rFonts w:ascii="Times New Roman" w:eastAsia="Times New Roman" w:hAnsi="Times New Roman" w:cs="Times New Roman"/>
          <w:sz w:val="18"/>
          <w:szCs w:val="18"/>
          <w:lang w:eastAsia="pl-PL"/>
        </w:rPr>
        <w:t>mb</w:t>
      </w:r>
      <w:proofErr w:type="spellEnd"/>
      <w:r w:rsidRPr="007B5A9F">
        <w:rPr>
          <w:rFonts w:ascii="Times New Roman" w:eastAsia="Times New Roman" w:hAnsi="Times New Roman" w:cs="Times New Roman"/>
          <w:sz w:val="18"/>
          <w:szCs w:val="18"/>
          <w:lang w:eastAsia="pl-PL"/>
        </w:rPr>
        <w:t xml:space="preserve">. 3. Wspólny Słownik Zamówień CPV: 77.31.41.00-5 usługi w zakresie trawników, 77.34.20.00-9 przycinanie żywopłotów. 4. Opis przedmiotu zamówienia oraz obowiązki stron określa projekt umowy (zał. nr 6 do SIWZ). 5. Zgodnie z art. 29 ust. 3a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usługi polegające na koszeniu trawy i przycinaniu żywopłotów wraz z uporządkowaniem terenu i zagospodarowaniem odpadów zielonych i zebranych nieczystości na gruntach stanowiących własność Gminy Wrocław. 6. Informacje, o których mowa w art. 36 ust. 2 pkt 8a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określa projekt umowy.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II.5) Główny kod CPV: </w:t>
      </w:r>
      <w:r w:rsidRPr="007B5A9F">
        <w:rPr>
          <w:rFonts w:ascii="Times New Roman" w:eastAsia="Times New Roman" w:hAnsi="Times New Roman" w:cs="Times New Roman"/>
          <w:sz w:val="18"/>
          <w:szCs w:val="18"/>
          <w:lang w:eastAsia="pl-PL"/>
        </w:rPr>
        <w:t xml:space="preserve">77314100-5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Dodatkowe kody CPV:</w:t>
      </w:r>
      <w:r w:rsidRPr="007B5A9F">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7B5A9F" w:rsidRPr="007B5A9F" w:rsidTr="007B5A9F">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lastRenderedPageBreak/>
              <w:t>Kod CPV</w:t>
            </w:r>
          </w:p>
        </w:tc>
      </w:tr>
      <w:tr w:rsidR="007B5A9F" w:rsidRPr="007B5A9F" w:rsidTr="007B5A9F">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77342000-9</w:t>
            </w:r>
          </w:p>
        </w:tc>
      </w:tr>
    </w:tbl>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II.6) Całkowita wartość zamówienia </w:t>
      </w:r>
      <w:r w:rsidRPr="007B5A9F">
        <w:rPr>
          <w:rFonts w:ascii="Times New Roman" w:eastAsia="Times New Roman" w:hAnsi="Times New Roman" w:cs="Times New Roman"/>
          <w:i/>
          <w:iCs/>
          <w:sz w:val="18"/>
          <w:szCs w:val="18"/>
          <w:lang w:eastAsia="pl-PL"/>
        </w:rPr>
        <w:t>(jeżeli zamawiający podaje informacje o wartości zamówienia)</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Wartość bez VAT: </w:t>
      </w:r>
      <w:r w:rsidRPr="007B5A9F">
        <w:rPr>
          <w:rFonts w:ascii="Times New Roman" w:eastAsia="Times New Roman" w:hAnsi="Times New Roman" w:cs="Times New Roman"/>
          <w:sz w:val="18"/>
          <w:szCs w:val="18"/>
          <w:lang w:eastAsia="pl-PL"/>
        </w:rPr>
        <w:br/>
        <w:t xml:space="preserve">Waluta: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7B5A9F">
        <w:rPr>
          <w:rFonts w:ascii="Times New Roman" w:eastAsia="Times New Roman" w:hAnsi="Times New Roman" w:cs="Times New Roman"/>
          <w:b/>
          <w:bCs/>
          <w:sz w:val="18"/>
          <w:szCs w:val="18"/>
          <w:lang w:eastAsia="pl-PL"/>
        </w:rPr>
        <w:t>Pzp</w:t>
      </w:r>
      <w:proofErr w:type="spellEnd"/>
      <w:r w:rsidRPr="007B5A9F">
        <w:rPr>
          <w:rFonts w:ascii="Times New Roman" w:eastAsia="Times New Roman" w:hAnsi="Times New Roman" w:cs="Times New Roman"/>
          <w:b/>
          <w:bCs/>
          <w:sz w:val="18"/>
          <w:szCs w:val="18"/>
          <w:lang w:eastAsia="pl-PL"/>
        </w:rPr>
        <w:t xml:space="preserve">: </w:t>
      </w:r>
      <w:r w:rsidRPr="007B5A9F">
        <w:rPr>
          <w:rFonts w:ascii="Times New Roman" w:eastAsia="Times New Roman" w:hAnsi="Times New Roman" w:cs="Times New Roman"/>
          <w:sz w:val="18"/>
          <w:szCs w:val="18"/>
          <w:lang w:eastAsia="pl-PL"/>
        </w:rPr>
        <w:t xml:space="preserve">Tak </w:t>
      </w:r>
      <w:r w:rsidRPr="007B5A9F">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Zamawiający przewiduje możliwość udzielenia w okresie 3 lat od dnia udzielenia zamówienia podstawowego dotychczasowemu wykonawcy usług, zamówień, o których mowa w art. 67 ust. 1 pkt 6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Całkowita wartość tych zamówień została uwzględniona przy obliczaniu jego wartości i wynosi do 20 % szacunkowej wartości zamówienia podstawowego. Ewentualny zakres powyższych zamówień może dotyczyć całego zakresu zamówienia podstawowego. Zamówienia podobne będą udzielone na nieruchomościach stanowiących własność Gminy Wrocław zarządzanych przez Wrocławskie Mieszkania Sp. z o.o. w danych rejonach. Zamówienia podobne, zostaną udzielone na warunkach określonych w umowie podstawowej po przeprowadzeniu negocjacji. Zamawiający dopuszcza możliwość zwiększenia do 10 % cen jednostkowych netto formularza oferty Wykonawcy stanowiącego zał. nr 1 do umowy podstawowej. Wykonawca przed zawarciem umowy zobowiązany będzie złożyć oświadczenie, o którym mowa w art. 25a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w zakresie nie szerszym niż wskazane w postępowaniu o udzielenie zamówienia podstawowego.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miesiącach:   </w:t>
      </w:r>
      <w:r w:rsidRPr="007B5A9F">
        <w:rPr>
          <w:rFonts w:ascii="Times New Roman" w:eastAsia="Times New Roman" w:hAnsi="Times New Roman" w:cs="Times New Roman"/>
          <w:i/>
          <w:iCs/>
          <w:sz w:val="18"/>
          <w:szCs w:val="18"/>
          <w:lang w:eastAsia="pl-PL"/>
        </w:rPr>
        <w:t xml:space="preserve"> lub </w:t>
      </w:r>
      <w:r w:rsidRPr="007B5A9F">
        <w:rPr>
          <w:rFonts w:ascii="Times New Roman" w:eastAsia="Times New Roman" w:hAnsi="Times New Roman" w:cs="Times New Roman"/>
          <w:b/>
          <w:bCs/>
          <w:sz w:val="18"/>
          <w:szCs w:val="18"/>
          <w:lang w:eastAsia="pl-PL"/>
        </w:rPr>
        <w:t>dniach:</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i/>
          <w:iCs/>
          <w:sz w:val="18"/>
          <w:szCs w:val="18"/>
          <w:lang w:eastAsia="pl-PL"/>
        </w:rPr>
        <w:t>lub</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data rozpoczęcia: </w:t>
      </w:r>
      <w:r w:rsidRPr="007B5A9F">
        <w:rPr>
          <w:rFonts w:ascii="Times New Roman" w:eastAsia="Times New Roman" w:hAnsi="Times New Roman" w:cs="Times New Roman"/>
          <w:sz w:val="18"/>
          <w:szCs w:val="18"/>
          <w:lang w:eastAsia="pl-PL"/>
        </w:rPr>
        <w:t> </w:t>
      </w:r>
      <w:r w:rsidRPr="007B5A9F">
        <w:rPr>
          <w:rFonts w:ascii="Times New Roman" w:eastAsia="Times New Roman" w:hAnsi="Times New Roman" w:cs="Times New Roman"/>
          <w:i/>
          <w:iCs/>
          <w:sz w:val="18"/>
          <w:szCs w:val="18"/>
          <w:lang w:eastAsia="pl-PL"/>
        </w:rPr>
        <w:t xml:space="preserve"> lub </w:t>
      </w:r>
      <w:r w:rsidRPr="007B5A9F">
        <w:rPr>
          <w:rFonts w:ascii="Times New Roman" w:eastAsia="Times New Roman" w:hAnsi="Times New Roman" w:cs="Times New Roman"/>
          <w:b/>
          <w:bCs/>
          <w:sz w:val="18"/>
          <w:szCs w:val="18"/>
          <w:lang w:eastAsia="pl-PL"/>
        </w:rPr>
        <w:t xml:space="preserve">zakończenia: </w:t>
      </w:r>
      <w:r w:rsidRPr="007B5A9F">
        <w:rPr>
          <w:rFonts w:ascii="Times New Roman" w:eastAsia="Times New Roman" w:hAnsi="Times New Roman" w:cs="Times New Roman"/>
          <w:sz w:val="18"/>
          <w:szCs w:val="18"/>
          <w:lang w:eastAsia="pl-PL"/>
        </w:rPr>
        <w:t xml:space="preserve">2019-10-31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II.9) Informacje dodatkowe: </w:t>
      </w:r>
      <w:r w:rsidRPr="007B5A9F">
        <w:rPr>
          <w:rFonts w:ascii="Times New Roman" w:eastAsia="Times New Roman" w:hAnsi="Times New Roman" w:cs="Times New Roman"/>
          <w:sz w:val="18"/>
          <w:szCs w:val="18"/>
          <w:lang w:eastAsia="pl-PL"/>
        </w:rPr>
        <w:t xml:space="preserve">1. Strony ustalają, że przedmiot zamówienia będzie wykonany do dnia 31 października 2019 r. 2. Wykonawca wykona przedmiot zamówienia w następujący sposób: 1) Wykonanie pierwszego koszenia – od dnia akceptacji przez Kierownika BOK harmonogramu wykonania pierwszego koszenia trawy, o którym mowa w § 3 ust. 3 umowy do 31 maja 2019r.; Wykonanie drugiego koszenia – w okresie od 1 czerwca do 31 lipca 2019 r.; Wykonanie trzeciego koszenia – w okresie od 1 sierpnia do 30 września 2019 r.; z zastrzeżeniem, że terminy koszenia mogą ulec zmianie z uwagi na warunki pogodowe; zmianie nie może ulec czas trwania jednorazowego koszenia. Proponowany przez Wykonawcę czas trwania jednorazowego koszenia trawy na nieruchomościach wskazanych w zał. nr 2 do umowy stanowi jedno z kryteriów oceny ofert i należy wskazać w formularzu oferty. 2) Przycinanie żywopłotów wraz z uporządkowaniem terenu i zagospodarowaniem odpadów zielonych i zebranych nieczystości na nieruchomościach, będzie wykonane w poniżej wskazanych okresach: Wykonanie pierwszego przycinania żywopłotów – w okresie od 1 czerwca do 30 czerwca 2019 r.; Wykonanie drugiego przycinania żywopłotów – w okresie od 1 września do 30 września 2019 r. z zastrzeżeniem, że terminy przycięć mogą ulec zmianie z uwagi na warunki pogodowe;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III.1) WARUNKI UDZIAŁU W POSTĘPOWANIU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Określenie warunków: Zamawiający nie stawia warunku w tym zakresie. </w:t>
      </w:r>
      <w:r w:rsidRPr="007B5A9F">
        <w:rPr>
          <w:rFonts w:ascii="Times New Roman" w:eastAsia="Times New Roman" w:hAnsi="Times New Roman" w:cs="Times New Roman"/>
          <w:sz w:val="18"/>
          <w:szCs w:val="18"/>
          <w:lang w:eastAsia="pl-PL"/>
        </w:rPr>
        <w:br/>
        <w:t xml:space="preserve">Informacje dodatkowe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III.1.2) Sytuacja finansowa lub ekonomiczna </w:t>
      </w:r>
      <w:r w:rsidRPr="007B5A9F">
        <w:rPr>
          <w:rFonts w:ascii="Times New Roman" w:eastAsia="Times New Roman" w:hAnsi="Times New Roman" w:cs="Times New Roman"/>
          <w:sz w:val="18"/>
          <w:szCs w:val="18"/>
          <w:lang w:eastAsia="pl-PL"/>
        </w:rPr>
        <w:br/>
        <w:t xml:space="preserve">Określenie warunków: Zamawiający nie stawia warunku w tym zakresie. </w:t>
      </w:r>
      <w:r w:rsidRPr="007B5A9F">
        <w:rPr>
          <w:rFonts w:ascii="Times New Roman" w:eastAsia="Times New Roman" w:hAnsi="Times New Roman" w:cs="Times New Roman"/>
          <w:sz w:val="18"/>
          <w:szCs w:val="18"/>
          <w:lang w:eastAsia="pl-PL"/>
        </w:rPr>
        <w:br/>
        <w:t xml:space="preserve">Informacje dodatkowe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III.1.3) Zdolność techniczna lub zawodowa </w:t>
      </w:r>
      <w:r w:rsidRPr="007B5A9F">
        <w:rPr>
          <w:rFonts w:ascii="Times New Roman" w:eastAsia="Times New Roman" w:hAnsi="Times New Roman" w:cs="Times New Roman"/>
          <w:sz w:val="18"/>
          <w:szCs w:val="18"/>
          <w:lang w:eastAsia="pl-PL"/>
        </w:rPr>
        <w:br/>
        <w:t xml:space="preserve">Określenie warunków: 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co najmniej jedną usługę polegającą na koszeniu traw i przycinaniu żywopłotów na kwotę brutto umowy nie mniejszą niż 100.000,00 zł. </w:t>
      </w:r>
      <w:r w:rsidRPr="007B5A9F">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B5A9F">
        <w:rPr>
          <w:rFonts w:ascii="Times New Roman" w:eastAsia="Times New Roman" w:hAnsi="Times New Roman" w:cs="Times New Roman"/>
          <w:sz w:val="18"/>
          <w:szCs w:val="18"/>
          <w:lang w:eastAsia="pl-PL"/>
        </w:rPr>
        <w:br/>
        <w:t xml:space="preserve">Informacje dodatkowe: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III.2) PODSTAWY WYKLUCZENIA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7B5A9F">
        <w:rPr>
          <w:rFonts w:ascii="Times New Roman" w:eastAsia="Times New Roman" w:hAnsi="Times New Roman" w:cs="Times New Roman"/>
          <w:b/>
          <w:bCs/>
          <w:sz w:val="18"/>
          <w:szCs w:val="18"/>
          <w:lang w:eastAsia="pl-PL"/>
        </w:rPr>
        <w:t>Pzp</w:t>
      </w:r>
      <w:proofErr w:type="spellEnd"/>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7B5A9F">
        <w:rPr>
          <w:rFonts w:ascii="Times New Roman" w:eastAsia="Times New Roman" w:hAnsi="Times New Roman" w:cs="Times New Roman"/>
          <w:b/>
          <w:bCs/>
          <w:sz w:val="18"/>
          <w:szCs w:val="18"/>
          <w:lang w:eastAsia="pl-PL"/>
        </w:rPr>
        <w:t>Pzp</w:t>
      </w:r>
      <w:proofErr w:type="spellEnd"/>
      <w:r w:rsidRPr="007B5A9F">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lastRenderedPageBreak/>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7B5A9F">
        <w:rPr>
          <w:rFonts w:ascii="Times New Roman" w:eastAsia="Times New Roman" w:hAnsi="Times New Roman" w:cs="Times New Roman"/>
          <w:sz w:val="18"/>
          <w:szCs w:val="18"/>
          <w:lang w:eastAsia="pl-PL"/>
        </w:rPr>
        <w:br/>
        <w:t xml:space="preserve">Tak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Oświadczenie o spełnianiu kryteriów selekcji </w:t>
      </w:r>
      <w:r w:rsidRPr="007B5A9F">
        <w:rPr>
          <w:rFonts w:ascii="Times New Roman" w:eastAsia="Times New Roman" w:hAnsi="Times New Roman" w:cs="Times New Roman"/>
          <w:sz w:val="18"/>
          <w:szCs w:val="18"/>
          <w:lang w:eastAsia="pl-PL"/>
        </w:rPr>
        <w:br/>
        <w:t xml:space="preserve">Nie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brak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III.5.1) W ZAKRESIE SPEŁNIANIA WARUNKÓW UDZIAŁU W POSTĘPOWANIU:</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 Zamawiający wezwie Wykonawcę, którego oferta została najwyżej oceniona, do złożenia w wyznaczonym, nie krótszym niż 5 dni terminie aktualnych na dzień złożenia: 1) wykazu zawierającego usługi, o których mowa w rozdz. VII SIWZ wykonane, a w przypadku świadczeń okresowych lub ciągłych również wykonywane, w okresie ostatnich 3 lat przed upływem terminu składania ofert, a jeżeli okres prowadzenia działalności jest krótszy – w tym okresie, wraz z podaniem ich wartości, przedmiotu, dat wykonania i podmiotów, na rzecz których usługi zostały wykonane (wzór zał. nr 4),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Uwaga: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III.5.2) W ZAKRESIE KRYTERIÓW SELEKCJI:</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brak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III.7) INNE DOKUMENTY NIE WYMIENIONE W pkt III.3) - III.6)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I. Oświadczenia składane przez wykonawcę wraz z ofertą: 1. Do oferty Wykonawca dołącza aktualne na dzień składania ofert oświadczenie z art. 25a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rozdz. VII pkt 1 </w:t>
      </w:r>
      <w:proofErr w:type="spellStart"/>
      <w:r w:rsidRPr="007B5A9F">
        <w:rPr>
          <w:rFonts w:ascii="Times New Roman" w:eastAsia="Times New Roman" w:hAnsi="Times New Roman" w:cs="Times New Roman"/>
          <w:sz w:val="18"/>
          <w:szCs w:val="18"/>
          <w:lang w:eastAsia="pl-PL"/>
        </w:rPr>
        <w:t>ppkt</w:t>
      </w:r>
      <w:proofErr w:type="spellEnd"/>
      <w:r w:rsidRPr="007B5A9F">
        <w:rPr>
          <w:rFonts w:ascii="Times New Roman" w:eastAsia="Times New Roman" w:hAnsi="Times New Roman" w:cs="Times New Roman"/>
          <w:sz w:val="18"/>
          <w:szCs w:val="18"/>
          <w:lang w:eastAsia="pl-PL"/>
        </w:rPr>
        <w:t xml:space="preserve"> 2) SIWZ i ogłoszeniu o zamówieniu (wzór zał. nr 2a, b do SIWZ). W przypadku wspólnego ubiegania się o zamówienie przez Wykonawców (m.in. konsorcjum, spółka cywilna) oświadczenie z art. 25a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aktualne na dzień składania ofert składa odrębnie i podpisuje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2. Zobowiązanie podmiotu do oddania Wykonawcy do dyspozycji niezbędnych zasobów na potrzeby realizacji przedmiotowego zamówienia zgodnie z art. 22a ust. 2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(wzór zał. nr 5 do SIWZ), lub inny stosowany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doświadczenia, zrealizuje usługi, których wskazane zdolności dotyczą. II. OŚWIADCZENIE, KTÓRE MA ZŁOŻYĆ KAŻDY WYKONAWCA W TERMINIE 3 DNI OD DNIA UPUBLICZNIENIA NA STRONIE INTERNETOWEJ ZAMAWIAJĄCEGO WYKAZU ZŁOŻONYCH OFERT: oświadczenie o przynależności lub braku przynależności do tej samej grupy kapitałowej, o której mowa w art. 24 ust. 1 pkt 23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w:t>
      </w:r>
      <w:r w:rsidRPr="007B5A9F">
        <w:rPr>
          <w:rFonts w:ascii="Times New Roman" w:eastAsia="Times New Roman" w:hAnsi="Times New Roman" w:cs="Times New Roman"/>
          <w:sz w:val="18"/>
          <w:szCs w:val="18"/>
          <w:lang w:eastAsia="pl-PL"/>
        </w:rPr>
        <w:lastRenderedPageBreak/>
        <w:t xml:space="preserve">dowody, że powiązania z innym wykonawcą nie prowadzą do zakłócenia konkurencji w postępowaniu o udzielenie zamówienia.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u w:val="single"/>
          <w:lang w:eastAsia="pl-PL"/>
        </w:rPr>
        <w:t xml:space="preserve">SEKCJA IV: PROCEDURA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 xml:space="preserve">IV.1) OPIS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IV.1.1) Tryb udzielenia zamówienia: </w:t>
      </w:r>
      <w:r w:rsidRPr="007B5A9F">
        <w:rPr>
          <w:rFonts w:ascii="Times New Roman" w:eastAsia="Times New Roman" w:hAnsi="Times New Roman" w:cs="Times New Roman"/>
          <w:sz w:val="18"/>
          <w:szCs w:val="18"/>
          <w:lang w:eastAsia="pl-PL"/>
        </w:rPr>
        <w:t xml:space="preserve">Przetarg nieograniczony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IV.1.2) Zamawiający żąda wniesienia wadium:</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Tak </w:t>
      </w:r>
      <w:r w:rsidRPr="007B5A9F">
        <w:rPr>
          <w:rFonts w:ascii="Times New Roman" w:eastAsia="Times New Roman" w:hAnsi="Times New Roman" w:cs="Times New Roman"/>
          <w:sz w:val="18"/>
          <w:szCs w:val="18"/>
          <w:lang w:eastAsia="pl-PL"/>
        </w:rPr>
        <w:br/>
        <w:t xml:space="preserve">Informacja na temat wadium </w:t>
      </w:r>
      <w:r w:rsidRPr="007B5A9F">
        <w:rPr>
          <w:rFonts w:ascii="Times New Roman" w:eastAsia="Times New Roman" w:hAnsi="Times New Roman" w:cs="Times New Roman"/>
          <w:sz w:val="18"/>
          <w:szCs w:val="18"/>
          <w:lang w:eastAsia="pl-PL"/>
        </w:rPr>
        <w:br/>
        <w:t xml:space="preserve">1. Oferta musi być zabezpieczona wadium w wysokości: 5.800,00 zł (słownie: pięć tysięcy osiemset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7. Terminowe wniesienie wadium (w każdej z dopuszczonych form jego wniesienia) Zamawiający sprawdzi w ramach własnych czynności proceduralnych. 8. Zamawiający zaleca, aby w przypadku wniesienia wadium w formie pieniężnej dokument potwierdzający dokonanie przelewu wadium został załączony do oferty. 9.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dołączona do oferty. 10.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11. Zamawiający zatrzyma wadium wraz z odsetkami, jeżeli wykonawca w odpowiedzi na wezwanie, o którym mowa w art. 26 ust. 3 i 3a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oświadczenia, o którym mowa w art. 25a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co spowodowało brak możliwości wybrania oferty złożonej przez wykonawcę jako najkorzystniejszej. 12.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13. Zamawiający odrzuci ofertę, w przypadku gdy wadium nie zostało wniesione lub zostało wniesione w sposób nieprawidłowy. 14.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IV.1.3) Przewiduje się udzielenie zaliczek na poczet wykonania zamówienia:</w:t>
      </w:r>
      <w:r w:rsidRPr="007B5A9F">
        <w:rPr>
          <w:rFonts w:ascii="Times New Roman" w:eastAsia="Times New Roman" w:hAnsi="Times New Roman" w:cs="Times New Roman"/>
          <w:sz w:val="18"/>
          <w:szCs w:val="18"/>
          <w:lang w:eastAsia="pl-PL"/>
        </w:rPr>
        <w:t xml:space="preserv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r w:rsidRPr="007B5A9F">
        <w:rPr>
          <w:rFonts w:ascii="Times New Roman" w:eastAsia="Times New Roman" w:hAnsi="Times New Roman" w:cs="Times New Roman"/>
          <w:sz w:val="18"/>
          <w:szCs w:val="18"/>
          <w:lang w:eastAsia="pl-PL"/>
        </w:rPr>
        <w:br/>
        <w:t xml:space="preserve">Należy podać informacje na temat udzielania zaliczek: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r w:rsidRPr="007B5A9F">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7B5A9F">
        <w:rPr>
          <w:rFonts w:ascii="Times New Roman" w:eastAsia="Times New Roman" w:hAnsi="Times New Roman" w:cs="Times New Roman"/>
          <w:sz w:val="18"/>
          <w:szCs w:val="18"/>
          <w:lang w:eastAsia="pl-PL"/>
        </w:rPr>
        <w:br/>
        <w:t xml:space="preserve">Nie </w:t>
      </w:r>
      <w:r w:rsidRPr="007B5A9F">
        <w:rPr>
          <w:rFonts w:ascii="Times New Roman" w:eastAsia="Times New Roman" w:hAnsi="Times New Roman" w:cs="Times New Roman"/>
          <w:sz w:val="18"/>
          <w:szCs w:val="18"/>
          <w:lang w:eastAsia="pl-PL"/>
        </w:rPr>
        <w:br/>
        <w:t xml:space="preserve">Informacje dodatkowe: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IV.1.5.) Wymaga się złożenia oferty wariantowej: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Nie </w:t>
      </w:r>
      <w:r w:rsidRPr="007B5A9F">
        <w:rPr>
          <w:rFonts w:ascii="Times New Roman" w:eastAsia="Times New Roman" w:hAnsi="Times New Roman" w:cs="Times New Roman"/>
          <w:sz w:val="18"/>
          <w:szCs w:val="18"/>
          <w:lang w:eastAsia="pl-PL"/>
        </w:rPr>
        <w:br/>
        <w:t xml:space="preserve">Dopuszcza się złożenie oferty wariantowej </w:t>
      </w:r>
      <w:r w:rsidRPr="007B5A9F">
        <w:rPr>
          <w:rFonts w:ascii="Times New Roman" w:eastAsia="Times New Roman" w:hAnsi="Times New Roman" w:cs="Times New Roman"/>
          <w:sz w:val="18"/>
          <w:szCs w:val="18"/>
          <w:lang w:eastAsia="pl-PL"/>
        </w:rPr>
        <w:br/>
        <w:t xml:space="preserve">Nie </w:t>
      </w:r>
      <w:r w:rsidRPr="007B5A9F">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lastRenderedPageBreak/>
        <w:t xml:space="preserve">Liczba wykonawców   </w:t>
      </w:r>
      <w:r w:rsidRPr="007B5A9F">
        <w:rPr>
          <w:rFonts w:ascii="Times New Roman" w:eastAsia="Times New Roman" w:hAnsi="Times New Roman" w:cs="Times New Roman"/>
          <w:sz w:val="18"/>
          <w:szCs w:val="18"/>
          <w:lang w:eastAsia="pl-PL"/>
        </w:rPr>
        <w:br/>
        <w:t xml:space="preserve">Przewidywana minimalna liczba wykonawców </w:t>
      </w:r>
      <w:r w:rsidRPr="007B5A9F">
        <w:rPr>
          <w:rFonts w:ascii="Times New Roman" w:eastAsia="Times New Roman" w:hAnsi="Times New Roman" w:cs="Times New Roman"/>
          <w:sz w:val="18"/>
          <w:szCs w:val="18"/>
          <w:lang w:eastAsia="pl-PL"/>
        </w:rPr>
        <w:br/>
        <w:t xml:space="preserve">Maksymalna liczba wykonawców   </w:t>
      </w:r>
      <w:r w:rsidRPr="007B5A9F">
        <w:rPr>
          <w:rFonts w:ascii="Times New Roman" w:eastAsia="Times New Roman" w:hAnsi="Times New Roman" w:cs="Times New Roman"/>
          <w:sz w:val="18"/>
          <w:szCs w:val="18"/>
          <w:lang w:eastAsia="pl-PL"/>
        </w:rPr>
        <w:br/>
        <w:t xml:space="preserve">Kryteria selekcji wykonawców: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IV.1.7) Informacje na temat umowy ramowej lub dynamicznego systemu zakupów: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Umowa ramowa będzie zawarta: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Czy przewiduje się ograniczenie liczby uczestników umowy ramowej: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Przewidziana maksymalna liczba uczestników umowy ramowej: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Informacje dodatkowe: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Zamówienie obejmuje ustanowienie dynamicznego systemu zakupów: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Informacje dodatkowe: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IV.1.8) Aukcja elektroniczna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Przewidziane jest przeprowadzenie aukcji elektronicznej </w:t>
      </w:r>
      <w:r w:rsidRPr="007B5A9F">
        <w:rPr>
          <w:rFonts w:ascii="Times New Roman" w:eastAsia="Times New Roman" w:hAnsi="Times New Roman" w:cs="Times New Roman"/>
          <w:i/>
          <w:iCs/>
          <w:sz w:val="18"/>
          <w:szCs w:val="18"/>
          <w:lang w:eastAsia="pl-PL"/>
        </w:rPr>
        <w:t xml:space="preserve">(przetarg nieograniczony, przetarg ograniczony, negocjacje z ogłoszeniem) </w:t>
      </w:r>
      <w:r w:rsidRPr="007B5A9F">
        <w:rPr>
          <w:rFonts w:ascii="Times New Roman" w:eastAsia="Times New Roman" w:hAnsi="Times New Roman" w:cs="Times New Roman"/>
          <w:sz w:val="18"/>
          <w:szCs w:val="18"/>
          <w:lang w:eastAsia="pl-PL"/>
        </w:rPr>
        <w:t xml:space="preserve">Nie </w:t>
      </w:r>
      <w:r w:rsidRPr="007B5A9F">
        <w:rPr>
          <w:rFonts w:ascii="Times New Roman" w:eastAsia="Times New Roman" w:hAnsi="Times New Roman" w:cs="Times New Roman"/>
          <w:sz w:val="18"/>
          <w:szCs w:val="18"/>
          <w:lang w:eastAsia="pl-PL"/>
        </w:rPr>
        <w:br/>
        <w:t xml:space="preserve">Należy podać adres strony internetowej, na której aukcja będzie prowadzona: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7B5A9F">
        <w:rPr>
          <w:rFonts w:ascii="Times New Roman" w:eastAsia="Times New Roman" w:hAnsi="Times New Roman" w:cs="Times New Roman"/>
          <w:sz w:val="18"/>
          <w:szCs w:val="18"/>
          <w:lang w:eastAsia="pl-PL"/>
        </w:rPr>
        <w:br/>
        <w:t xml:space="preserve">Informacje dotyczące przebiegu aukcji elektronicznej: </w:t>
      </w:r>
      <w:r w:rsidRPr="007B5A9F">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7B5A9F">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7B5A9F">
        <w:rPr>
          <w:rFonts w:ascii="Times New Roman" w:eastAsia="Times New Roman" w:hAnsi="Times New Roman" w:cs="Times New Roman"/>
          <w:sz w:val="18"/>
          <w:szCs w:val="18"/>
          <w:lang w:eastAsia="pl-PL"/>
        </w:rPr>
        <w:br/>
        <w:t xml:space="preserve">Wymagania dotyczące rejestracji i identyfikacji wykonawców w aukcji elektronicznej: </w:t>
      </w:r>
      <w:r w:rsidRPr="007B5A9F">
        <w:rPr>
          <w:rFonts w:ascii="Times New Roman" w:eastAsia="Times New Roman" w:hAnsi="Times New Roman" w:cs="Times New Roman"/>
          <w:sz w:val="18"/>
          <w:szCs w:val="18"/>
          <w:lang w:eastAsia="pl-PL"/>
        </w:rPr>
        <w:br/>
        <w:t xml:space="preserve">Informacje o liczbie etapów aukcji elektronicznej i czasie ich trwania: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t xml:space="preserve">Czas trwania: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7B5A9F">
        <w:rPr>
          <w:rFonts w:ascii="Times New Roman" w:eastAsia="Times New Roman" w:hAnsi="Times New Roman" w:cs="Times New Roman"/>
          <w:sz w:val="18"/>
          <w:szCs w:val="18"/>
          <w:lang w:eastAsia="pl-PL"/>
        </w:rPr>
        <w:br/>
        <w:t xml:space="preserve">Warunki zamknięcia aukcji elektronicznej: </w:t>
      </w:r>
      <w:r w:rsidRPr="007B5A9F">
        <w:rPr>
          <w:rFonts w:ascii="Times New Roman" w:eastAsia="Times New Roman" w:hAnsi="Times New Roman" w:cs="Times New Roman"/>
          <w:sz w:val="18"/>
          <w:szCs w:val="18"/>
          <w:lang w:eastAsia="pl-PL"/>
        </w:rPr>
        <w:br/>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IV.2) KRYTERIA OCENY OFERT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IV.2.1) Kryteria oceny ofert: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IV.2.2) Kryteria</w:t>
      </w:r>
      <w:r w:rsidRPr="007B5A9F">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08"/>
        <w:gridCol w:w="770"/>
      </w:tblGrid>
      <w:tr w:rsidR="007B5A9F" w:rsidRPr="007B5A9F" w:rsidTr="007B5A9F">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Znaczenie</w:t>
            </w:r>
          </w:p>
        </w:tc>
      </w:tr>
      <w:tr w:rsidR="007B5A9F" w:rsidRPr="007B5A9F" w:rsidTr="007B5A9F">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cena oferty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60,00</w:t>
            </w:r>
          </w:p>
        </w:tc>
      </w:tr>
      <w:tr w:rsidR="007B5A9F" w:rsidRPr="007B5A9F" w:rsidTr="007B5A9F">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czas trwania jednorazowego koszenia trawy na nieruchomościach wskazanych w zał. nr 2 do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20,00</w:t>
            </w:r>
          </w:p>
        </w:tc>
      </w:tr>
      <w:tr w:rsidR="007B5A9F" w:rsidRPr="007B5A9F" w:rsidTr="007B5A9F">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kryterium socjalne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20,00</w:t>
            </w:r>
          </w:p>
        </w:tc>
      </w:tr>
    </w:tbl>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7B5A9F">
        <w:rPr>
          <w:rFonts w:ascii="Times New Roman" w:eastAsia="Times New Roman" w:hAnsi="Times New Roman" w:cs="Times New Roman"/>
          <w:b/>
          <w:bCs/>
          <w:sz w:val="18"/>
          <w:szCs w:val="18"/>
          <w:lang w:eastAsia="pl-PL"/>
        </w:rPr>
        <w:t>Pzp</w:t>
      </w:r>
      <w:proofErr w:type="spellEnd"/>
      <w:r w:rsidRPr="007B5A9F">
        <w:rPr>
          <w:rFonts w:ascii="Times New Roman" w:eastAsia="Times New Roman" w:hAnsi="Times New Roman" w:cs="Times New Roman"/>
          <w:b/>
          <w:bCs/>
          <w:sz w:val="18"/>
          <w:szCs w:val="18"/>
          <w:lang w:eastAsia="pl-PL"/>
        </w:rPr>
        <w:t xml:space="preserve"> </w:t>
      </w:r>
      <w:r w:rsidRPr="007B5A9F">
        <w:rPr>
          <w:rFonts w:ascii="Times New Roman" w:eastAsia="Times New Roman" w:hAnsi="Times New Roman" w:cs="Times New Roman"/>
          <w:sz w:val="18"/>
          <w:szCs w:val="18"/>
          <w:lang w:eastAsia="pl-PL"/>
        </w:rPr>
        <w:t xml:space="preserve">(przetarg nieograniczony) </w:t>
      </w:r>
      <w:r w:rsidRPr="007B5A9F">
        <w:rPr>
          <w:rFonts w:ascii="Times New Roman" w:eastAsia="Times New Roman" w:hAnsi="Times New Roman" w:cs="Times New Roman"/>
          <w:sz w:val="18"/>
          <w:szCs w:val="18"/>
          <w:lang w:eastAsia="pl-PL"/>
        </w:rPr>
        <w:br/>
        <w:t xml:space="preserve">Tak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IV.3) Negocjacje z ogłoszeniem, dialog konkurencyjny, partnerstwo innowacyjne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IV.3.1) Informacje na temat negocjacji z ogłoszeniem</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Minimalne wymagania, które muszą spełniać wszystkie oferty: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lastRenderedPageBreak/>
        <w:t xml:space="preserve">Przewidziane jest zastrzeżenie prawa do udzielenia zamówienia na podstawie ofert wstępnych bez przeprowadzenia negocjacji </w:t>
      </w:r>
      <w:r w:rsidRPr="007B5A9F">
        <w:rPr>
          <w:rFonts w:ascii="Times New Roman" w:eastAsia="Times New Roman" w:hAnsi="Times New Roman" w:cs="Times New Roman"/>
          <w:sz w:val="18"/>
          <w:szCs w:val="18"/>
          <w:lang w:eastAsia="pl-PL"/>
        </w:rPr>
        <w:br/>
        <w:t xml:space="preserve">Przewidziany jest podział negocjacji na etapy w celu ograniczenia liczby ofert: </w:t>
      </w:r>
      <w:r w:rsidRPr="007B5A9F">
        <w:rPr>
          <w:rFonts w:ascii="Times New Roman" w:eastAsia="Times New Roman" w:hAnsi="Times New Roman" w:cs="Times New Roman"/>
          <w:sz w:val="18"/>
          <w:szCs w:val="18"/>
          <w:lang w:eastAsia="pl-PL"/>
        </w:rPr>
        <w:br/>
        <w:t xml:space="preserve">Należy podać informacje na temat etapów negocjacji (w tym liczbę etapów):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Informacje dodatkowe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IV.3.2) Informacje na temat dialogu konkurencyjnego</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Opis potrzeb i wymagań zamawiającego lub informacja o sposobie uzyskania tego opisu: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Wstępny harmonogram postępowania: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Podział dialogu na etapy w celu ograniczenia liczby rozwiązań: </w:t>
      </w:r>
      <w:r w:rsidRPr="007B5A9F">
        <w:rPr>
          <w:rFonts w:ascii="Times New Roman" w:eastAsia="Times New Roman" w:hAnsi="Times New Roman" w:cs="Times New Roman"/>
          <w:sz w:val="18"/>
          <w:szCs w:val="18"/>
          <w:lang w:eastAsia="pl-PL"/>
        </w:rPr>
        <w:br/>
        <w:t xml:space="preserve">Należy podać informacje na temat etapów dialogu: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Informacje dodatkowe: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IV.3.3) Informacje na temat partnerstwa innowacyjnego</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Informacje dodatkowe: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IV.4) Licytacja elektroniczna </w:t>
      </w:r>
      <w:r w:rsidRPr="007B5A9F">
        <w:rPr>
          <w:rFonts w:ascii="Times New Roman" w:eastAsia="Times New Roman" w:hAnsi="Times New Roman" w:cs="Times New Roman"/>
          <w:sz w:val="18"/>
          <w:szCs w:val="18"/>
          <w:lang w:eastAsia="pl-PL"/>
        </w:rPr>
        <w:br/>
        <w:t xml:space="preserve">Adres strony internetowej, na której będzie prowadzona licytacja elektroniczna: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Informacje o liczbie etapów licytacji elektronicznej i czasie ich trwania: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Czas trwania: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Termin składania wniosków o dopuszczenie do udziału w licytacji elektronicznej: </w:t>
      </w:r>
      <w:r w:rsidRPr="007B5A9F">
        <w:rPr>
          <w:rFonts w:ascii="Times New Roman" w:eastAsia="Times New Roman" w:hAnsi="Times New Roman" w:cs="Times New Roman"/>
          <w:sz w:val="18"/>
          <w:szCs w:val="18"/>
          <w:lang w:eastAsia="pl-PL"/>
        </w:rPr>
        <w:br/>
        <w:t xml:space="preserve">Data: godzina: </w:t>
      </w:r>
      <w:r w:rsidRPr="007B5A9F">
        <w:rPr>
          <w:rFonts w:ascii="Times New Roman" w:eastAsia="Times New Roman" w:hAnsi="Times New Roman" w:cs="Times New Roman"/>
          <w:sz w:val="18"/>
          <w:szCs w:val="18"/>
          <w:lang w:eastAsia="pl-PL"/>
        </w:rPr>
        <w:br/>
        <w:t xml:space="preserve">Termin otwarcia licytacji elektronicznej: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t xml:space="preserve">Termin i warunki zamknięcia licytacji elektronicznej: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t xml:space="preserve">Wymagania dotyczące zabezpieczenia należytego wykonania umowy: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lang w:eastAsia="pl-PL"/>
        </w:rPr>
        <w:br/>
        <w:t xml:space="preserve">Informacje dodatkowe: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r w:rsidRPr="007B5A9F">
        <w:rPr>
          <w:rFonts w:ascii="Times New Roman" w:eastAsia="Times New Roman" w:hAnsi="Times New Roman" w:cs="Times New Roman"/>
          <w:b/>
          <w:bCs/>
          <w:sz w:val="18"/>
          <w:szCs w:val="18"/>
          <w:lang w:eastAsia="pl-PL"/>
        </w:rPr>
        <w:t>IV.5) ZMIANA UMOWY</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7B5A9F">
        <w:rPr>
          <w:rFonts w:ascii="Times New Roman" w:eastAsia="Times New Roman" w:hAnsi="Times New Roman" w:cs="Times New Roman"/>
          <w:sz w:val="18"/>
          <w:szCs w:val="18"/>
          <w:lang w:eastAsia="pl-PL"/>
        </w:rPr>
        <w:t xml:space="preserve"> Tak </w:t>
      </w:r>
      <w:r w:rsidRPr="007B5A9F">
        <w:rPr>
          <w:rFonts w:ascii="Times New Roman" w:eastAsia="Times New Roman" w:hAnsi="Times New Roman" w:cs="Times New Roman"/>
          <w:sz w:val="18"/>
          <w:szCs w:val="18"/>
          <w:lang w:eastAsia="pl-PL"/>
        </w:rPr>
        <w:br/>
        <w:t xml:space="preserve">Należy wskazać zakres, charakter zmian oraz warunki wprowadzenia zmian: </w:t>
      </w:r>
      <w:r w:rsidRPr="007B5A9F">
        <w:rPr>
          <w:rFonts w:ascii="Times New Roman" w:eastAsia="Times New Roman" w:hAnsi="Times New Roman" w:cs="Times New Roman"/>
          <w:sz w:val="18"/>
          <w:szCs w:val="18"/>
          <w:lang w:eastAsia="pl-PL"/>
        </w:rPr>
        <w:br/>
      </w:r>
      <w:proofErr w:type="spellStart"/>
      <w:r w:rsidRPr="007B5A9F">
        <w:rPr>
          <w:rFonts w:ascii="Times New Roman" w:eastAsia="Times New Roman" w:hAnsi="Times New Roman" w:cs="Times New Roman"/>
          <w:sz w:val="18"/>
          <w:szCs w:val="18"/>
          <w:lang w:eastAsia="pl-PL"/>
        </w:rPr>
        <w:t>I.Przesłanki</w:t>
      </w:r>
      <w:proofErr w:type="spellEnd"/>
      <w:r w:rsidRPr="007B5A9F">
        <w:rPr>
          <w:rFonts w:ascii="Times New Roman" w:eastAsia="Times New Roman" w:hAnsi="Times New Roman" w:cs="Times New Roman"/>
          <w:sz w:val="18"/>
          <w:szCs w:val="18"/>
          <w:lang w:eastAsia="pl-PL"/>
        </w:rPr>
        <w:t xml:space="preserve"> zmian: 1. Zamawiający dopuszcza możliwość zmiany cen wskutek zmiany stawki podatku od towarów 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tylko od wynagrodzenia za część umowy realizowaną po dniu wejścia w życie przepisów ustalających zmiany stawki podatku od towarów i usług (VAT). 2. Zamawiający dopuszcza możliwość zmniejszenia ilości </w:t>
      </w:r>
      <w:proofErr w:type="spellStart"/>
      <w:r w:rsidRPr="007B5A9F">
        <w:rPr>
          <w:rFonts w:ascii="Times New Roman" w:eastAsia="Times New Roman" w:hAnsi="Times New Roman" w:cs="Times New Roman"/>
          <w:sz w:val="18"/>
          <w:szCs w:val="18"/>
          <w:lang w:eastAsia="pl-PL"/>
        </w:rPr>
        <w:t>koszeń</w:t>
      </w:r>
      <w:proofErr w:type="spellEnd"/>
      <w:r w:rsidRPr="007B5A9F">
        <w:rPr>
          <w:rFonts w:ascii="Times New Roman" w:eastAsia="Times New Roman" w:hAnsi="Times New Roman" w:cs="Times New Roman"/>
          <w:sz w:val="18"/>
          <w:szCs w:val="18"/>
          <w:lang w:eastAsia="pl-PL"/>
        </w:rPr>
        <w:t xml:space="preserve"> lub/i przycinania żywopłotów z uwagi na niekorzystne warunki atmosferyczne. 3. Zamawiający dopuszcza możliwość wyłączenia poszczególnych nieruchomości z wykonywania usług określonych w § 1 ust. 2 umowy, w szczególności w następujących przypadkach: 1) utraty przez obsługiwaną nieruchomość statusu nieruchomości komunalnej, 2) sprzedaży nieruchomości, 3) przekazania nieruchomości objętej umową w zarządzanie/administrowanie innemu podmiotowi, 4) przekazanie nieruchomości innemu podmiotowi w dzierżawę, co nie będzie rodziło żadnych roszczeń Wykonawcy względem Zamawiającego, w szczególności o zapłatę wynagrodzenia w tej części. 4. Zamawiający dopuszcza możliwość zmniejszenia pewnych pozycji, w związku z aktualizacją powierzchni </w:t>
      </w:r>
      <w:r w:rsidRPr="007B5A9F">
        <w:rPr>
          <w:rFonts w:ascii="Times New Roman" w:eastAsia="Times New Roman" w:hAnsi="Times New Roman" w:cs="Times New Roman"/>
          <w:sz w:val="18"/>
          <w:szCs w:val="18"/>
          <w:lang w:eastAsia="pl-PL"/>
        </w:rPr>
        <w:lastRenderedPageBreak/>
        <w:t xml:space="preserve">trawników i/lub długości żywopłotów lub zastąpienia pewnych pozycji wykazu innymi, co jednak nie może skutkować zwiększeniem sumarycznej powierzchni trawy do koszenia i/lub sumarycznej długości żywopłotów do przycięcia. 5. W przypadku zmian, o których mowa w ust. 2, 3 i 4 niniejszego paragrafu Zamawiający na mocy jednostronnego oświadczenia woli bez obowiązku uzyskiwania zgody Wykonawcy powiadomi pisemnie Wykonawcę o zmianie adresu nieruchomości, zmniejszeniu powierzchni trawników do koszenia, zmniejszeniu długości żywopłotów, zmniejszeniu ilości </w:t>
      </w:r>
      <w:proofErr w:type="spellStart"/>
      <w:r w:rsidRPr="007B5A9F">
        <w:rPr>
          <w:rFonts w:ascii="Times New Roman" w:eastAsia="Times New Roman" w:hAnsi="Times New Roman" w:cs="Times New Roman"/>
          <w:sz w:val="18"/>
          <w:szCs w:val="18"/>
          <w:lang w:eastAsia="pl-PL"/>
        </w:rPr>
        <w:t>koszeń</w:t>
      </w:r>
      <w:proofErr w:type="spellEnd"/>
      <w:r w:rsidRPr="007B5A9F">
        <w:rPr>
          <w:rFonts w:ascii="Times New Roman" w:eastAsia="Times New Roman" w:hAnsi="Times New Roman" w:cs="Times New Roman"/>
          <w:sz w:val="18"/>
          <w:szCs w:val="18"/>
          <w:lang w:eastAsia="pl-PL"/>
        </w:rPr>
        <w:t xml:space="preserve"> i/lub przycinania żywopłotów, wyłączeniu nieruchomości wymienionych w załączniku nr 2 z wykonywania usług, o których mowa w § 1 ust. 1 umowy ze wskazaniem daty, od której będą obowiązywały zmiany. Wykonawcy nie przysługują z tytułu zmniejszenia zakresu umowy żadne roszczenia odszkodowawcze. 6. Zamawiający przewiduje możliwość zmiany umowy w zakresie terminu realizacji w przypadku wystąpienia warunków atmosferycznych uniemożliwiających wykonanie prac. Przesunięcie terminu w przypadku nieruchomości wskazanych w załączniku nr 2 nie może być dłuższe niż 4 tygodnie od terminów wskazanych w § 2 ust. 2 pkt 1 i 2 umowy. 7. Przesunięcie terminu następuje na pisemny wniosek Wykonawcy i po wyrażeniu zgody przez Zamawiającego na piśmie, bez konieczności podpisywania aneksu 8. Łączna wartość zmian polegających na zmniejszeniu zakresu umowy, o których mowa w ust. 2, 3, 4 niniejszego paragrafu nie może być większa niż 10% wartości zamówienia określonej w § 5 ust. 1 niniejszej umowy. Wykonawca oświadcza, że nie będzie w takim przypadku zgłaszał żadnych roszczeń z tytułu zmniejszenia wysokości wynagrodzenia. 9. Zamawiający zgodnie z art. 144 ust. 1 pkt 6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dopuszcza w drodze aneksu do niniejszej umowy możliwość zwiększenia powierzchni objętej usługą koszenia traw i długości przycinania żywopłotów w trakcie obowiązywania umowy (m. in. w następstwie przyjęcia nieruchomości do wykonywania czynności zarządzania) pod warunkiem, że wartość zmian jest mniejsza niż kwoty określone w przepisach wydanych na podstawie art. 11 ust. 8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i jest mniejsza od 10% wartości zamówienia określonej w § 5 ust. 1 niniejszej umowy. Strony ustalają, iż Wykonawca otrzyma wynagrodzenie za faktycznie wykonane usługi. II. Forma zmiany: Wszelkie zmiany do umowy poza zmianą adresu Zamawiającego i Wykonawcy, zmianami, o których mowa w § 8 ust. 2 oraz w § 10 ust. 2, 3, 4 i 6 umowy, wymagają pod rygorem nieważności zachowania formy pisemnej w formie aneksu.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IV.6) INFORMACJE ADMINISTRACYJNE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IV.6.1) Sposób udostępniania informacji o charakterze poufnym </w:t>
      </w:r>
      <w:r w:rsidRPr="007B5A9F">
        <w:rPr>
          <w:rFonts w:ascii="Times New Roman" w:eastAsia="Times New Roman" w:hAnsi="Times New Roman" w:cs="Times New Roman"/>
          <w:i/>
          <w:iCs/>
          <w:sz w:val="18"/>
          <w:szCs w:val="18"/>
          <w:lang w:eastAsia="pl-PL"/>
        </w:rPr>
        <w:t xml:space="preserve">(jeżeli dotyczy):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Środki służące ochronie informacji o charakterze poufnym</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7B5A9F">
        <w:rPr>
          <w:rFonts w:ascii="Times New Roman" w:eastAsia="Times New Roman" w:hAnsi="Times New Roman" w:cs="Times New Roman"/>
          <w:sz w:val="18"/>
          <w:szCs w:val="18"/>
          <w:lang w:eastAsia="pl-PL"/>
        </w:rPr>
        <w:br/>
        <w:t xml:space="preserve">Data: 2019-04-12, godzina: 09:00, </w:t>
      </w:r>
      <w:r w:rsidRPr="007B5A9F">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7B5A9F">
        <w:rPr>
          <w:rFonts w:ascii="Times New Roman" w:eastAsia="Times New Roman" w:hAnsi="Times New Roman" w:cs="Times New Roman"/>
          <w:sz w:val="18"/>
          <w:szCs w:val="18"/>
          <w:lang w:eastAsia="pl-PL"/>
        </w:rPr>
        <w:br/>
        <w:t xml:space="preserve">Nie </w:t>
      </w:r>
      <w:r w:rsidRPr="007B5A9F">
        <w:rPr>
          <w:rFonts w:ascii="Times New Roman" w:eastAsia="Times New Roman" w:hAnsi="Times New Roman" w:cs="Times New Roman"/>
          <w:sz w:val="18"/>
          <w:szCs w:val="18"/>
          <w:lang w:eastAsia="pl-PL"/>
        </w:rPr>
        <w:br/>
        <w:t xml:space="preserve">Wskazać powody: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7B5A9F">
        <w:rPr>
          <w:rFonts w:ascii="Times New Roman" w:eastAsia="Times New Roman" w:hAnsi="Times New Roman" w:cs="Times New Roman"/>
          <w:sz w:val="18"/>
          <w:szCs w:val="18"/>
          <w:lang w:eastAsia="pl-PL"/>
        </w:rPr>
        <w:br/>
        <w:t xml:space="preserve">&gt; polski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 xml:space="preserve">IV.6.3) Termin związania ofertą: </w:t>
      </w:r>
      <w:r w:rsidRPr="007B5A9F">
        <w:rPr>
          <w:rFonts w:ascii="Times New Roman" w:eastAsia="Times New Roman" w:hAnsi="Times New Roman" w:cs="Times New Roman"/>
          <w:sz w:val="18"/>
          <w:szCs w:val="18"/>
          <w:lang w:eastAsia="pl-PL"/>
        </w:rPr>
        <w:t xml:space="preserve">do: okres w dniach: 30 (od ostatecznego terminu składania ofert)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B5A9F">
        <w:rPr>
          <w:rFonts w:ascii="Times New Roman" w:eastAsia="Times New Roman" w:hAnsi="Times New Roman" w:cs="Times New Roman"/>
          <w:sz w:val="18"/>
          <w:szCs w:val="18"/>
          <w:lang w:eastAsia="pl-PL"/>
        </w:rPr>
        <w:t xml:space="preserve"> Nie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B5A9F">
        <w:rPr>
          <w:rFonts w:ascii="Times New Roman" w:eastAsia="Times New Roman" w:hAnsi="Times New Roman" w:cs="Times New Roman"/>
          <w:sz w:val="18"/>
          <w:szCs w:val="18"/>
          <w:lang w:eastAsia="pl-PL"/>
        </w:rPr>
        <w:t xml:space="preserve"> Nie </w:t>
      </w:r>
      <w:r w:rsidRPr="007B5A9F">
        <w:rPr>
          <w:rFonts w:ascii="Times New Roman" w:eastAsia="Times New Roman" w:hAnsi="Times New Roman" w:cs="Times New Roman"/>
          <w:sz w:val="18"/>
          <w:szCs w:val="18"/>
          <w:lang w:eastAsia="pl-PL"/>
        </w:rPr>
        <w:br/>
      </w:r>
      <w:r w:rsidRPr="007B5A9F">
        <w:rPr>
          <w:rFonts w:ascii="Times New Roman" w:eastAsia="Times New Roman" w:hAnsi="Times New Roman" w:cs="Times New Roman"/>
          <w:b/>
          <w:bCs/>
          <w:sz w:val="18"/>
          <w:szCs w:val="18"/>
          <w:lang w:eastAsia="pl-PL"/>
        </w:rPr>
        <w:t>IV.6.6) Informacje dodatkowe:</w:t>
      </w:r>
      <w:r w:rsidRPr="007B5A9F">
        <w:rPr>
          <w:rFonts w:ascii="Times New Roman" w:eastAsia="Times New Roman" w:hAnsi="Times New Roman" w:cs="Times New Roman"/>
          <w:sz w:val="18"/>
          <w:szCs w:val="18"/>
          <w:lang w:eastAsia="pl-PL"/>
        </w:rPr>
        <w:t xml:space="preserve"> </w:t>
      </w:r>
      <w:r w:rsidRPr="007B5A9F">
        <w:rPr>
          <w:rFonts w:ascii="Times New Roman" w:eastAsia="Times New Roman" w:hAnsi="Times New Roman" w:cs="Times New Roman"/>
          <w:sz w:val="18"/>
          <w:szCs w:val="18"/>
          <w:lang w:eastAsia="pl-PL"/>
        </w:rPr>
        <w:br/>
        <w:t xml:space="preserve">1.Oferta musi zawierać: 1) formularz oferty (wzór zał. nr 1 SIWZ), 2) dowód wpłaty wadium (dot. wadium wniesionego w innej formie niż pieniężna, a w przypadku wniesienia wadium w formie pieniężnej Zamawiający zaleca załączenie dokumentu potwierdzającego dokonanie przelewu do oferty), 3) oświadczenie z art. 25a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(wzór zał. nr 2a, b do SIWZ), 4) pełnomocnictwo (jeżeli dotyczy), 5) zobowiązanie podmiotu do oddania Wykonawcy do dyspozycji niezbędnych zasobów na potrzeby realizacji przedmiotowego zamówienia zgodnie z art. 22a ust. 2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(wzór zał. nr 5 do SIWZ), lub inny stosowny w tym zakresie dokument, jeżeli Wykonawca polega na zdolnościach lub sytuacji innych podmiotów. 2. 2. Podmiot, na którego zdolnościach lub sytuacji wykonawca polega na zasadach określonych w art. 22a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1) Zgodnie z art. 22a ust. 1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Wykonawca może w celu potwierdzenia spełniania warunków, o których mowa w pkt 1 </w:t>
      </w:r>
      <w:proofErr w:type="spellStart"/>
      <w:r w:rsidRPr="007B5A9F">
        <w:rPr>
          <w:rFonts w:ascii="Times New Roman" w:eastAsia="Times New Roman" w:hAnsi="Times New Roman" w:cs="Times New Roman"/>
          <w:sz w:val="18"/>
          <w:szCs w:val="18"/>
          <w:lang w:eastAsia="pl-PL"/>
        </w:rPr>
        <w:t>ppkt</w:t>
      </w:r>
      <w:proofErr w:type="spellEnd"/>
      <w:r w:rsidRPr="007B5A9F">
        <w:rPr>
          <w:rFonts w:ascii="Times New Roman" w:eastAsia="Times New Roman" w:hAnsi="Times New Roman" w:cs="Times New Roman"/>
          <w:sz w:val="18"/>
          <w:szCs w:val="18"/>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5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b) Zamawiający oceni, czy udostępniane wykonawcy przez inne podmioty zdolności techniczne lub zawodowe lub ich sytuacja finansowa lub ekonomiczna, pozwalają na wykazanie przez wykonawcę spełniania warunków </w:t>
      </w:r>
      <w:r w:rsidRPr="007B5A9F">
        <w:rPr>
          <w:rFonts w:ascii="Times New Roman" w:eastAsia="Times New Roman" w:hAnsi="Times New Roman" w:cs="Times New Roman"/>
          <w:sz w:val="18"/>
          <w:szCs w:val="18"/>
          <w:lang w:eastAsia="pl-PL"/>
        </w:rPr>
        <w:lastRenderedPageBreak/>
        <w:t xml:space="preserve">udziału w postępowaniu oraz bada, czy nie zachodzą wobec tego podmiotu podstawy wykluczenia, o których mowa w art. 24 ust. 1 pkt 13–22 i art. 24 ust. 5 pkt.1 i 8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c) W odniesieniu do warunków dotyczących doświadczenia, wykonawcy mogą polegać na zdolnościach innych podmiotów, jeśli podmioty te zrealizują usługi, do realizacji których te zdolności są wymagane. 3) Zgodnie z art. 22a ust. 6 ustawy </w:t>
      </w:r>
      <w:proofErr w:type="spellStart"/>
      <w:r w:rsidRPr="007B5A9F">
        <w:rPr>
          <w:rFonts w:ascii="Times New Roman" w:eastAsia="Times New Roman" w:hAnsi="Times New Roman" w:cs="Times New Roman"/>
          <w:sz w:val="18"/>
          <w:szCs w:val="18"/>
          <w:lang w:eastAsia="pl-PL"/>
        </w:rPr>
        <w:t>Pzp</w:t>
      </w:r>
      <w:proofErr w:type="spellEnd"/>
      <w:r w:rsidRPr="007B5A9F">
        <w:rPr>
          <w:rFonts w:ascii="Times New Roman" w:eastAsia="Times New Roman" w:hAnsi="Times New Roman" w:cs="Times New Roman"/>
          <w:sz w:val="18"/>
          <w:szCs w:val="18"/>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7B5A9F">
        <w:rPr>
          <w:rFonts w:ascii="Times New Roman" w:eastAsia="Times New Roman" w:hAnsi="Times New Roman" w:cs="Times New Roman"/>
          <w:sz w:val="18"/>
          <w:szCs w:val="18"/>
          <w:lang w:eastAsia="pl-PL"/>
        </w:rPr>
        <w:t>ppkt</w:t>
      </w:r>
      <w:proofErr w:type="spellEnd"/>
      <w:r w:rsidRPr="007B5A9F">
        <w:rPr>
          <w:rFonts w:ascii="Times New Roman" w:eastAsia="Times New Roman" w:hAnsi="Times New Roman" w:cs="Times New Roman"/>
          <w:sz w:val="18"/>
          <w:szCs w:val="18"/>
          <w:lang w:eastAsia="pl-PL"/>
        </w:rPr>
        <w:t xml:space="preserve"> 2) lit. c) rozdz. VII SIWZ. 3. Sposób spełnienia warunku udziału w postępowaniu, w przypadku zaangażowania w realizację zamówienia kilku podmiotów Warunek udziału w postępowaniu, o którym mowa w pkt 1 </w:t>
      </w:r>
      <w:proofErr w:type="spellStart"/>
      <w:r w:rsidRPr="007B5A9F">
        <w:rPr>
          <w:rFonts w:ascii="Times New Roman" w:eastAsia="Times New Roman" w:hAnsi="Times New Roman" w:cs="Times New Roman"/>
          <w:sz w:val="18"/>
          <w:szCs w:val="18"/>
          <w:lang w:eastAsia="pl-PL"/>
        </w:rPr>
        <w:t>ppkt</w:t>
      </w:r>
      <w:proofErr w:type="spellEnd"/>
      <w:r w:rsidRPr="007B5A9F">
        <w:rPr>
          <w:rFonts w:ascii="Times New Roman" w:eastAsia="Times New Roman" w:hAnsi="Times New Roman" w:cs="Times New Roman"/>
          <w:sz w:val="18"/>
          <w:szCs w:val="18"/>
          <w:lang w:eastAsia="pl-PL"/>
        </w:rPr>
        <w:t xml:space="preserve"> 2) lit. c) rozdz. VII SIWZ może być spełniony przez jeden z nich lub wspólnie. </w:t>
      </w:r>
    </w:p>
    <w:p w:rsidR="007B5A9F" w:rsidRPr="007B5A9F" w:rsidRDefault="007B5A9F" w:rsidP="007B5A9F">
      <w:pPr>
        <w:spacing w:after="0" w:line="240" w:lineRule="auto"/>
        <w:jc w:val="center"/>
        <w:rPr>
          <w:rFonts w:ascii="Times New Roman" w:eastAsia="Times New Roman" w:hAnsi="Times New Roman" w:cs="Times New Roman"/>
          <w:sz w:val="18"/>
          <w:szCs w:val="18"/>
          <w:lang w:eastAsia="pl-PL"/>
        </w:rPr>
      </w:pPr>
      <w:r w:rsidRPr="007B5A9F">
        <w:rPr>
          <w:rFonts w:ascii="Times New Roman" w:eastAsia="Times New Roman" w:hAnsi="Times New Roman" w:cs="Times New Roman"/>
          <w:sz w:val="18"/>
          <w:szCs w:val="18"/>
          <w:u w:val="single"/>
          <w:lang w:eastAsia="pl-PL"/>
        </w:rPr>
        <w:t xml:space="preserve">ZAŁĄCZNIK I - INFORMACJE DOTYCZĄCE OFERT CZĘŚCIOWYCH </w:t>
      </w:r>
    </w:p>
    <w:p w:rsidR="007B5A9F" w:rsidRPr="007B5A9F" w:rsidRDefault="007B5A9F" w:rsidP="007B5A9F">
      <w:pPr>
        <w:spacing w:after="0" w:line="240" w:lineRule="auto"/>
        <w:rPr>
          <w:rFonts w:ascii="Times New Roman" w:eastAsia="Times New Roman" w:hAnsi="Times New Roman" w:cs="Times New Roman"/>
          <w:sz w:val="18"/>
          <w:szCs w:val="18"/>
          <w:lang w:eastAsia="pl-PL"/>
        </w:rPr>
      </w:pPr>
    </w:p>
    <w:p w:rsidR="007B5A9F" w:rsidRPr="007B5A9F" w:rsidRDefault="007B5A9F" w:rsidP="007B5A9F">
      <w:pPr>
        <w:spacing w:after="0" w:line="240" w:lineRule="auto"/>
        <w:rPr>
          <w:rFonts w:ascii="Times New Roman" w:eastAsia="Times New Roman" w:hAnsi="Times New Roman" w:cs="Times New Roman"/>
          <w:sz w:val="18"/>
          <w:szCs w:val="18"/>
          <w:lang w:eastAsia="pl-PL"/>
        </w:rPr>
      </w:pPr>
    </w:p>
    <w:p w:rsidR="007B5A9F" w:rsidRPr="007B5A9F" w:rsidRDefault="007B5A9F" w:rsidP="007B5A9F">
      <w:pPr>
        <w:spacing w:after="240" w:line="240" w:lineRule="auto"/>
        <w:rPr>
          <w:rFonts w:ascii="Times New Roman" w:eastAsia="Times New Roman" w:hAnsi="Times New Roman" w:cs="Times New Roman"/>
          <w:sz w:val="18"/>
          <w:szCs w:val="18"/>
          <w:lang w:eastAsia="pl-PL"/>
        </w:rPr>
      </w:pPr>
    </w:p>
    <w:p w:rsidR="007B5A9F" w:rsidRPr="007B5A9F" w:rsidRDefault="007B5A9F" w:rsidP="007B5A9F">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B5A9F" w:rsidRPr="007B5A9F" w:rsidTr="007B5A9F">
        <w:trPr>
          <w:tblCellSpacing w:w="15" w:type="dxa"/>
        </w:trPr>
        <w:tc>
          <w:tcPr>
            <w:tcW w:w="0" w:type="auto"/>
            <w:vAlign w:val="center"/>
            <w:hideMark/>
          </w:tcPr>
          <w:p w:rsidR="007B5A9F" w:rsidRPr="007B5A9F" w:rsidRDefault="007B5A9F" w:rsidP="007B5A9F">
            <w:pPr>
              <w:spacing w:after="240" w:line="240" w:lineRule="auto"/>
              <w:rPr>
                <w:rFonts w:ascii="Times New Roman" w:eastAsia="Times New Roman" w:hAnsi="Times New Roman" w:cs="Times New Roman"/>
                <w:sz w:val="18"/>
                <w:szCs w:val="18"/>
                <w:lang w:eastAsia="pl-PL"/>
              </w:rPr>
            </w:pPr>
          </w:p>
        </w:tc>
      </w:tr>
    </w:tbl>
    <w:p w:rsidR="007B5A9F" w:rsidRPr="007B5A9F" w:rsidRDefault="007B5A9F" w:rsidP="007B5A9F">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7B5A9F">
        <w:rPr>
          <w:rFonts w:ascii="Times New Roman" w:eastAsia="Times New Roman" w:hAnsi="Times New Roman" w:cs="Times New Roman"/>
          <w:vanish/>
          <w:sz w:val="18"/>
          <w:szCs w:val="18"/>
          <w:lang w:eastAsia="pl-PL"/>
        </w:rPr>
        <w:t>Dół formularza</w:t>
      </w:r>
    </w:p>
    <w:p w:rsidR="007B5A9F" w:rsidRPr="007B5A9F" w:rsidRDefault="007B5A9F" w:rsidP="007B5A9F">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7B5A9F">
        <w:rPr>
          <w:rFonts w:ascii="Times New Roman" w:eastAsia="Times New Roman" w:hAnsi="Times New Roman" w:cs="Times New Roman"/>
          <w:vanish/>
          <w:sz w:val="18"/>
          <w:szCs w:val="18"/>
          <w:lang w:eastAsia="pl-PL"/>
        </w:rPr>
        <w:t>Początek formularza</w:t>
      </w:r>
    </w:p>
    <w:p w:rsidR="007B5A9F" w:rsidRPr="007B5A9F" w:rsidRDefault="007B5A9F" w:rsidP="007B5A9F">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7B5A9F">
        <w:rPr>
          <w:rFonts w:ascii="Times New Roman" w:eastAsia="Times New Roman" w:hAnsi="Times New Roman" w:cs="Times New Roman"/>
          <w:vanish/>
          <w:sz w:val="18"/>
          <w:szCs w:val="18"/>
          <w:lang w:eastAsia="pl-PL"/>
        </w:rPr>
        <w:t>Dół formularza</w:t>
      </w:r>
    </w:p>
    <w:p w:rsidR="005475E6" w:rsidRPr="007B5A9F" w:rsidRDefault="007B5A9F">
      <w:pPr>
        <w:rPr>
          <w:rFonts w:ascii="Times New Roman" w:hAnsi="Times New Roman" w:cs="Times New Roman"/>
          <w:sz w:val="18"/>
          <w:szCs w:val="18"/>
        </w:rPr>
      </w:pPr>
    </w:p>
    <w:sectPr w:rsidR="005475E6" w:rsidRPr="007B5A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A9F" w:rsidRDefault="007B5A9F" w:rsidP="007B5A9F">
      <w:pPr>
        <w:spacing w:after="0" w:line="240" w:lineRule="auto"/>
      </w:pPr>
      <w:r>
        <w:separator/>
      </w:r>
    </w:p>
  </w:endnote>
  <w:endnote w:type="continuationSeparator" w:id="0">
    <w:p w:rsidR="007B5A9F" w:rsidRDefault="007B5A9F" w:rsidP="007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9F" w:rsidRDefault="007B5A9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313831"/>
      <w:docPartObj>
        <w:docPartGallery w:val="Page Numbers (Bottom of Page)"/>
        <w:docPartUnique/>
      </w:docPartObj>
    </w:sdtPr>
    <w:sdtContent>
      <w:bookmarkStart w:id="0" w:name="_GoBack" w:displacedByCustomXml="prev"/>
      <w:bookmarkEnd w:id="0" w:displacedByCustomXml="prev"/>
      <w:p w:rsidR="007B5A9F" w:rsidRDefault="007B5A9F">
        <w:pPr>
          <w:pStyle w:val="Stopka"/>
          <w:jc w:val="right"/>
        </w:pPr>
        <w:r>
          <w:fldChar w:fldCharType="begin"/>
        </w:r>
        <w:r>
          <w:instrText>PAGE   \* MERGEFORMAT</w:instrText>
        </w:r>
        <w:r>
          <w:fldChar w:fldCharType="separate"/>
        </w:r>
        <w:r>
          <w:rPr>
            <w:noProof/>
          </w:rPr>
          <w:t>9</w:t>
        </w:r>
        <w:r>
          <w:fldChar w:fldCharType="end"/>
        </w:r>
      </w:p>
    </w:sdtContent>
  </w:sdt>
  <w:p w:rsidR="007B5A9F" w:rsidRDefault="007B5A9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9F" w:rsidRDefault="007B5A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A9F" w:rsidRDefault="007B5A9F" w:rsidP="007B5A9F">
      <w:pPr>
        <w:spacing w:after="0" w:line="240" w:lineRule="auto"/>
      </w:pPr>
      <w:r>
        <w:separator/>
      </w:r>
    </w:p>
  </w:footnote>
  <w:footnote w:type="continuationSeparator" w:id="0">
    <w:p w:rsidR="007B5A9F" w:rsidRDefault="007B5A9F" w:rsidP="007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9F" w:rsidRDefault="007B5A9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9F" w:rsidRDefault="007B5A9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9F" w:rsidRDefault="007B5A9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9F"/>
    <w:rsid w:val="007B5A9F"/>
    <w:rsid w:val="0083746B"/>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F431E13-C728-4B63-991E-8C2445F1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7B5A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5A9F"/>
  </w:style>
  <w:style w:type="paragraph" w:styleId="Stopka">
    <w:name w:val="footer"/>
    <w:basedOn w:val="Normalny"/>
    <w:link w:val="StopkaZnak"/>
    <w:uiPriority w:val="99"/>
    <w:unhideWhenUsed/>
    <w:rsid w:val="007B5A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5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29405">
      <w:bodyDiv w:val="1"/>
      <w:marLeft w:val="0"/>
      <w:marRight w:val="0"/>
      <w:marTop w:val="0"/>
      <w:marBottom w:val="0"/>
      <w:divBdr>
        <w:top w:val="none" w:sz="0" w:space="0" w:color="auto"/>
        <w:left w:val="none" w:sz="0" w:space="0" w:color="auto"/>
        <w:bottom w:val="none" w:sz="0" w:space="0" w:color="auto"/>
        <w:right w:val="none" w:sz="0" w:space="0" w:color="auto"/>
      </w:divBdr>
      <w:divsChild>
        <w:div w:id="472480829">
          <w:marLeft w:val="0"/>
          <w:marRight w:val="0"/>
          <w:marTop w:val="0"/>
          <w:marBottom w:val="0"/>
          <w:divBdr>
            <w:top w:val="none" w:sz="0" w:space="0" w:color="auto"/>
            <w:left w:val="none" w:sz="0" w:space="0" w:color="auto"/>
            <w:bottom w:val="none" w:sz="0" w:space="0" w:color="auto"/>
            <w:right w:val="none" w:sz="0" w:space="0" w:color="auto"/>
          </w:divBdr>
          <w:divsChild>
            <w:div w:id="1723674035">
              <w:marLeft w:val="0"/>
              <w:marRight w:val="0"/>
              <w:marTop w:val="0"/>
              <w:marBottom w:val="0"/>
              <w:divBdr>
                <w:top w:val="none" w:sz="0" w:space="0" w:color="auto"/>
                <w:left w:val="none" w:sz="0" w:space="0" w:color="auto"/>
                <w:bottom w:val="none" w:sz="0" w:space="0" w:color="auto"/>
                <w:right w:val="none" w:sz="0" w:space="0" w:color="auto"/>
              </w:divBdr>
              <w:divsChild>
                <w:div w:id="757672791">
                  <w:marLeft w:val="0"/>
                  <w:marRight w:val="0"/>
                  <w:marTop w:val="0"/>
                  <w:marBottom w:val="0"/>
                  <w:divBdr>
                    <w:top w:val="none" w:sz="0" w:space="0" w:color="auto"/>
                    <w:left w:val="none" w:sz="0" w:space="0" w:color="auto"/>
                    <w:bottom w:val="none" w:sz="0" w:space="0" w:color="auto"/>
                    <w:right w:val="none" w:sz="0" w:space="0" w:color="auto"/>
                  </w:divBdr>
                </w:div>
                <w:div w:id="1310359296">
                  <w:marLeft w:val="0"/>
                  <w:marRight w:val="0"/>
                  <w:marTop w:val="0"/>
                  <w:marBottom w:val="0"/>
                  <w:divBdr>
                    <w:top w:val="none" w:sz="0" w:space="0" w:color="auto"/>
                    <w:left w:val="none" w:sz="0" w:space="0" w:color="auto"/>
                    <w:bottom w:val="none" w:sz="0" w:space="0" w:color="auto"/>
                    <w:right w:val="none" w:sz="0" w:space="0" w:color="auto"/>
                  </w:divBdr>
                </w:div>
                <w:div w:id="2055159132">
                  <w:marLeft w:val="0"/>
                  <w:marRight w:val="0"/>
                  <w:marTop w:val="0"/>
                  <w:marBottom w:val="0"/>
                  <w:divBdr>
                    <w:top w:val="none" w:sz="0" w:space="0" w:color="auto"/>
                    <w:left w:val="none" w:sz="0" w:space="0" w:color="auto"/>
                    <w:bottom w:val="none" w:sz="0" w:space="0" w:color="auto"/>
                    <w:right w:val="none" w:sz="0" w:space="0" w:color="auto"/>
                  </w:divBdr>
                  <w:divsChild>
                    <w:div w:id="1188444020">
                      <w:marLeft w:val="0"/>
                      <w:marRight w:val="0"/>
                      <w:marTop w:val="0"/>
                      <w:marBottom w:val="0"/>
                      <w:divBdr>
                        <w:top w:val="none" w:sz="0" w:space="0" w:color="auto"/>
                        <w:left w:val="none" w:sz="0" w:space="0" w:color="auto"/>
                        <w:bottom w:val="none" w:sz="0" w:space="0" w:color="auto"/>
                        <w:right w:val="none" w:sz="0" w:space="0" w:color="auto"/>
                      </w:divBdr>
                    </w:div>
                  </w:divsChild>
                </w:div>
                <w:div w:id="748618216">
                  <w:marLeft w:val="0"/>
                  <w:marRight w:val="0"/>
                  <w:marTop w:val="0"/>
                  <w:marBottom w:val="0"/>
                  <w:divBdr>
                    <w:top w:val="none" w:sz="0" w:space="0" w:color="auto"/>
                    <w:left w:val="none" w:sz="0" w:space="0" w:color="auto"/>
                    <w:bottom w:val="none" w:sz="0" w:space="0" w:color="auto"/>
                    <w:right w:val="none" w:sz="0" w:space="0" w:color="auto"/>
                  </w:divBdr>
                  <w:divsChild>
                    <w:div w:id="3094583">
                      <w:marLeft w:val="0"/>
                      <w:marRight w:val="0"/>
                      <w:marTop w:val="0"/>
                      <w:marBottom w:val="0"/>
                      <w:divBdr>
                        <w:top w:val="none" w:sz="0" w:space="0" w:color="auto"/>
                        <w:left w:val="none" w:sz="0" w:space="0" w:color="auto"/>
                        <w:bottom w:val="none" w:sz="0" w:space="0" w:color="auto"/>
                        <w:right w:val="none" w:sz="0" w:space="0" w:color="auto"/>
                      </w:divBdr>
                    </w:div>
                  </w:divsChild>
                </w:div>
                <w:div w:id="526523203">
                  <w:marLeft w:val="0"/>
                  <w:marRight w:val="0"/>
                  <w:marTop w:val="0"/>
                  <w:marBottom w:val="0"/>
                  <w:divBdr>
                    <w:top w:val="none" w:sz="0" w:space="0" w:color="auto"/>
                    <w:left w:val="none" w:sz="0" w:space="0" w:color="auto"/>
                    <w:bottom w:val="none" w:sz="0" w:space="0" w:color="auto"/>
                    <w:right w:val="none" w:sz="0" w:space="0" w:color="auto"/>
                  </w:divBdr>
                  <w:divsChild>
                    <w:div w:id="548104818">
                      <w:marLeft w:val="0"/>
                      <w:marRight w:val="0"/>
                      <w:marTop w:val="0"/>
                      <w:marBottom w:val="0"/>
                      <w:divBdr>
                        <w:top w:val="none" w:sz="0" w:space="0" w:color="auto"/>
                        <w:left w:val="none" w:sz="0" w:space="0" w:color="auto"/>
                        <w:bottom w:val="none" w:sz="0" w:space="0" w:color="auto"/>
                        <w:right w:val="none" w:sz="0" w:space="0" w:color="auto"/>
                      </w:divBdr>
                    </w:div>
                    <w:div w:id="958954014">
                      <w:marLeft w:val="0"/>
                      <w:marRight w:val="0"/>
                      <w:marTop w:val="0"/>
                      <w:marBottom w:val="0"/>
                      <w:divBdr>
                        <w:top w:val="none" w:sz="0" w:space="0" w:color="auto"/>
                        <w:left w:val="none" w:sz="0" w:space="0" w:color="auto"/>
                        <w:bottom w:val="none" w:sz="0" w:space="0" w:color="auto"/>
                        <w:right w:val="none" w:sz="0" w:space="0" w:color="auto"/>
                      </w:divBdr>
                    </w:div>
                    <w:div w:id="1907064167">
                      <w:marLeft w:val="0"/>
                      <w:marRight w:val="0"/>
                      <w:marTop w:val="0"/>
                      <w:marBottom w:val="0"/>
                      <w:divBdr>
                        <w:top w:val="none" w:sz="0" w:space="0" w:color="auto"/>
                        <w:left w:val="none" w:sz="0" w:space="0" w:color="auto"/>
                        <w:bottom w:val="none" w:sz="0" w:space="0" w:color="auto"/>
                        <w:right w:val="none" w:sz="0" w:space="0" w:color="auto"/>
                      </w:divBdr>
                    </w:div>
                    <w:div w:id="2088989084">
                      <w:marLeft w:val="0"/>
                      <w:marRight w:val="0"/>
                      <w:marTop w:val="0"/>
                      <w:marBottom w:val="0"/>
                      <w:divBdr>
                        <w:top w:val="none" w:sz="0" w:space="0" w:color="auto"/>
                        <w:left w:val="none" w:sz="0" w:space="0" w:color="auto"/>
                        <w:bottom w:val="none" w:sz="0" w:space="0" w:color="auto"/>
                        <w:right w:val="none" w:sz="0" w:space="0" w:color="auto"/>
                      </w:divBdr>
                    </w:div>
                  </w:divsChild>
                </w:div>
                <w:div w:id="525749786">
                  <w:marLeft w:val="0"/>
                  <w:marRight w:val="0"/>
                  <w:marTop w:val="0"/>
                  <w:marBottom w:val="0"/>
                  <w:divBdr>
                    <w:top w:val="none" w:sz="0" w:space="0" w:color="auto"/>
                    <w:left w:val="none" w:sz="0" w:space="0" w:color="auto"/>
                    <w:bottom w:val="none" w:sz="0" w:space="0" w:color="auto"/>
                    <w:right w:val="none" w:sz="0" w:space="0" w:color="auto"/>
                  </w:divBdr>
                  <w:divsChild>
                    <w:div w:id="1953973226">
                      <w:marLeft w:val="0"/>
                      <w:marRight w:val="0"/>
                      <w:marTop w:val="0"/>
                      <w:marBottom w:val="0"/>
                      <w:divBdr>
                        <w:top w:val="none" w:sz="0" w:space="0" w:color="auto"/>
                        <w:left w:val="none" w:sz="0" w:space="0" w:color="auto"/>
                        <w:bottom w:val="none" w:sz="0" w:space="0" w:color="auto"/>
                        <w:right w:val="none" w:sz="0" w:space="0" w:color="auto"/>
                      </w:divBdr>
                    </w:div>
                    <w:div w:id="244926254">
                      <w:marLeft w:val="0"/>
                      <w:marRight w:val="0"/>
                      <w:marTop w:val="0"/>
                      <w:marBottom w:val="0"/>
                      <w:divBdr>
                        <w:top w:val="none" w:sz="0" w:space="0" w:color="auto"/>
                        <w:left w:val="none" w:sz="0" w:space="0" w:color="auto"/>
                        <w:bottom w:val="none" w:sz="0" w:space="0" w:color="auto"/>
                        <w:right w:val="none" w:sz="0" w:space="0" w:color="auto"/>
                      </w:divBdr>
                    </w:div>
                    <w:div w:id="1542859079">
                      <w:marLeft w:val="0"/>
                      <w:marRight w:val="0"/>
                      <w:marTop w:val="0"/>
                      <w:marBottom w:val="0"/>
                      <w:divBdr>
                        <w:top w:val="none" w:sz="0" w:space="0" w:color="auto"/>
                        <w:left w:val="none" w:sz="0" w:space="0" w:color="auto"/>
                        <w:bottom w:val="none" w:sz="0" w:space="0" w:color="auto"/>
                        <w:right w:val="none" w:sz="0" w:space="0" w:color="auto"/>
                      </w:divBdr>
                    </w:div>
                    <w:div w:id="300237856">
                      <w:marLeft w:val="0"/>
                      <w:marRight w:val="0"/>
                      <w:marTop w:val="0"/>
                      <w:marBottom w:val="0"/>
                      <w:divBdr>
                        <w:top w:val="none" w:sz="0" w:space="0" w:color="auto"/>
                        <w:left w:val="none" w:sz="0" w:space="0" w:color="auto"/>
                        <w:bottom w:val="none" w:sz="0" w:space="0" w:color="auto"/>
                        <w:right w:val="none" w:sz="0" w:space="0" w:color="auto"/>
                      </w:divBdr>
                    </w:div>
                    <w:div w:id="693380115">
                      <w:marLeft w:val="0"/>
                      <w:marRight w:val="0"/>
                      <w:marTop w:val="0"/>
                      <w:marBottom w:val="0"/>
                      <w:divBdr>
                        <w:top w:val="none" w:sz="0" w:space="0" w:color="auto"/>
                        <w:left w:val="none" w:sz="0" w:space="0" w:color="auto"/>
                        <w:bottom w:val="none" w:sz="0" w:space="0" w:color="auto"/>
                        <w:right w:val="none" w:sz="0" w:space="0" w:color="auto"/>
                      </w:divBdr>
                    </w:div>
                    <w:div w:id="1828282242">
                      <w:marLeft w:val="0"/>
                      <w:marRight w:val="0"/>
                      <w:marTop w:val="0"/>
                      <w:marBottom w:val="0"/>
                      <w:divBdr>
                        <w:top w:val="none" w:sz="0" w:space="0" w:color="auto"/>
                        <w:left w:val="none" w:sz="0" w:space="0" w:color="auto"/>
                        <w:bottom w:val="none" w:sz="0" w:space="0" w:color="auto"/>
                        <w:right w:val="none" w:sz="0" w:space="0" w:color="auto"/>
                      </w:divBdr>
                    </w:div>
                    <w:div w:id="290869438">
                      <w:marLeft w:val="0"/>
                      <w:marRight w:val="0"/>
                      <w:marTop w:val="0"/>
                      <w:marBottom w:val="0"/>
                      <w:divBdr>
                        <w:top w:val="none" w:sz="0" w:space="0" w:color="auto"/>
                        <w:left w:val="none" w:sz="0" w:space="0" w:color="auto"/>
                        <w:bottom w:val="none" w:sz="0" w:space="0" w:color="auto"/>
                        <w:right w:val="none" w:sz="0" w:space="0" w:color="auto"/>
                      </w:divBdr>
                    </w:div>
                  </w:divsChild>
                </w:div>
                <w:div w:id="848838493">
                  <w:marLeft w:val="0"/>
                  <w:marRight w:val="0"/>
                  <w:marTop w:val="0"/>
                  <w:marBottom w:val="0"/>
                  <w:divBdr>
                    <w:top w:val="none" w:sz="0" w:space="0" w:color="auto"/>
                    <w:left w:val="none" w:sz="0" w:space="0" w:color="auto"/>
                    <w:bottom w:val="none" w:sz="0" w:space="0" w:color="auto"/>
                    <w:right w:val="none" w:sz="0" w:space="0" w:color="auto"/>
                  </w:divBdr>
                  <w:divsChild>
                    <w:div w:id="1720670522">
                      <w:marLeft w:val="0"/>
                      <w:marRight w:val="0"/>
                      <w:marTop w:val="0"/>
                      <w:marBottom w:val="0"/>
                      <w:divBdr>
                        <w:top w:val="none" w:sz="0" w:space="0" w:color="auto"/>
                        <w:left w:val="none" w:sz="0" w:space="0" w:color="auto"/>
                        <w:bottom w:val="none" w:sz="0" w:space="0" w:color="auto"/>
                        <w:right w:val="none" w:sz="0" w:space="0" w:color="auto"/>
                      </w:divBdr>
                    </w:div>
                    <w:div w:id="662245075">
                      <w:marLeft w:val="0"/>
                      <w:marRight w:val="0"/>
                      <w:marTop w:val="0"/>
                      <w:marBottom w:val="0"/>
                      <w:divBdr>
                        <w:top w:val="none" w:sz="0" w:space="0" w:color="auto"/>
                        <w:left w:val="none" w:sz="0" w:space="0" w:color="auto"/>
                        <w:bottom w:val="none" w:sz="0" w:space="0" w:color="auto"/>
                        <w:right w:val="none" w:sz="0" w:space="0" w:color="auto"/>
                      </w:divBdr>
                    </w:div>
                  </w:divsChild>
                </w:div>
                <w:div w:id="1866477057">
                  <w:marLeft w:val="0"/>
                  <w:marRight w:val="0"/>
                  <w:marTop w:val="0"/>
                  <w:marBottom w:val="0"/>
                  <w:divBdr>
                    <w:top w:val="none" w:sz="0" w:space="0" w:color="auto"/>
                    <w:left w:val="none" w:sz="0" w:space="0" w:color="auto"/>
                    <w:bottom w:val="none" w:sz="0" w:space="0" w:color="auto"/>
                    <w:right w:val="none" w:sz="0" w:space="0" w:color="auto"/>
                  </w:divBdr>
                  <w:divsChild>
                    <w:div w:id="1959294784">
                      <w:marLeft w:val="0"/>
                      <w:marRight w:val="0"/>
                      <w:marTop w:val="0"/>
                      <w:marBottom w:val="0"/>
                      <w:divBdr>
                        <w:top w:val="none" w:sz="0" w:space="0" w:color="auto"/>
                        <w:left w:val="none" w:sz="0" w:space="0" w:color="auto"/>
                        <w:bottom w:val="none" w:sz="0" w:space="0" w:color="auto"/>
                        <w:right w:val="none" w:sz="0" w:space="0" w:color="auto"/>
                      </w:divBdr>
                    </w:div>
                    <w:div w:id="2113235450">
                      <w:marLeft w:val="0"/>
                      <w:marRight w:val="0"/>
                      <w:marTop w:val="0"/>
                      <w:marBottom w:val="0"/>
                      <w:divBdr>
                        <w:top w:val="none" w:sz="0" w:space="0" w:color="auto"/>
                        <w:left w:val="none" w:sz="0" w:space="0" w:color="auto"/>
                        <w:bottom w:val="none" w:sz="0" w:space="0" w:color="auto"/>
                        <w:right w:val="none" w:sz="0" w:space="0" w:color="auto"/>
                      </w:divBdr>
                    </w:div>
                    <w:div w:id="829249687">
                      <w:marLeft w:val="0"/>
                      <w:marRight w:val="0"/>
                      <w:marTop w:val="0"/>
                      <w:marBottom w:val="0"/>
                      <w:divBdr>
                        <w:top w:val="none" w:sz="0" w:space="0" w:color="auto"/>
                        <w:left w:val="none" w:sz="0" w:space="0" w:color="auto"/>
                        <w:bottom w:val="none" w:sz="0" w:space="0" w:color="auto"/>
                        <w:right w:val="none" w:sz="0" w:space="0" w:color="auto"/>
                      </w:divBdr>
                    </w:div>
                    <w:div w:id="1152796347">
                      <w:marLeft w:val="0"/>
                      <w:marRight w:val="0"/>
                      <w:marTop w:val="0"/>
                      <w:marBottom w:val="0"/>
                      <w:divBdr>
                        <w:top w:val="none" w:sz="0" w:space="0" w:color="auto"/>
                        <w:left w:val="none" w:sz="0" w:space="0" w:color="auto"/>
                        <w:bottom w:val="none" w:sz="0" w:space="0" w:color="auto"/>
                        <w:right w:val="none" w:sz="0" w:space="0" w:color="auto"/>
                      </w:divBdr>
                    </w:div>
                    <w:div w:id="187764186">
                      <w:marLeft w:val="0"/>
                      <w:marRight w:val="0"/>
                      <w:marTop w:val="0"/>
                      <w:marBottom w:val="0"/>
                      <w:divBdr>
                        <w:top w:val="none" w:sz="0" w:space="0" w:color="auto"/>
                        <w:left w:val="none" w:sz="0" w:space="0" w:color="auto"/>
                        <w:bottom w:val="none" w:sz="0" w:space="0" w:color="auto"/>
                        <w:right w:val="none" w:sz="0" w:space="0" w:color="auto"/>
                      </w:divBdr>
                    </w:div>
                    <w:div w:id="2002612802">
                      <w:marLeft w:val="0"/>
                      <w:marRight w:val="0"/>
                      <w:marTop w:val="0"/>
                      <w:marBottom w:val="0"/>
                      <w:divBdr>
                        <w:top w:val="none" w:sz="0" w:space="0" w:color="auto"/>
                        <w:left w:val="none" w:sz="0" w:space="0" w:color="auto"/>
                        <w:bottom w:val="none" w:sz="0" w:space="0" w:color="auto"/>
                        <w:right w:val="none" w:sz="0" w:space="0" w:color="auto"/>
                      </w:divBdr>
                    </w:div>
                    <w:div w:id="1712344149">
                      <w:marLeft w:val="0"/>
                      <w:marRight w:val="0"/>
                      <w:marTop w:val="0"/>
                      <w:marBottom w:val="0"/>
                      <w:divBdr>
                        <w:top w:val="none" w:sz="0" w:space="0" w:color="auto"/>
                        <w:left w:val="none" w:sz="0" w:space="0" w:color="auto"/>
                        <w:bottom w:val="none" w:sz="0" w:space="0" w:color="auto"/>
                        <w:right w:val="none" w:sz="0" w:space="0" w:color="auto"/>
                      </w:divBdr>
                    </w:div>
                  </w:divsChild>
                </w:div>
                <w:div w:id="275717659">
                  <w:marLeft w:val="0"/>
                  <w:marRight w:val="0"/>
                  <w:marTop w:val="0"/>
                  <w:marBottom w:val="0"/>
                  <w:divBdr>
                    <w:top w:val="none" w:sz="0" w:space="0" w:color="auto"/>
                    <w:left w:val="none" w:sz="0" w:space="0" w:color="auto"/>
                    <w:bottom w:val="none" w:sz="0" w:space="0" w:color="auto"/>
                    <w:right w:val="none" w:sz="0" w:space="0" w:color="auto"/>
                  </w:divBdr>
                  <w:divsChild>
                    <w:div w:id="1777484098">
                      <w:marLeft w:val="0"/>
                      <w:marRight w:val="0"/>
                      <w:marTop w:val="0"/>
                      <w:marBottom w:val="0"/>
                      <w:divBdr>
                        <w:top w:val="none" w:sz="0" w:space="0" w:color="auto"/>
                        <w:left w:val="none" w:sz="0" w:space="0" w:color="auto"/>
                        <w:bottom w:val="none" w:sz="0" w:space="0" w:color="auto"/>
                        <w:right w:val="none" w:sz="0" w:space="0" w:color="auto"/>
                      </w:divBdr>
                    </w:div>
                    <w:div w:id="365373516">
                      <w:marLeft w:val="0"/>
                      <w:marRight w:val="0"/>
                      <w:marTop w:val="0"/>
                      <w:marBottom w:val="0"/>
                      <w:divBdr>
                        <w:top w:val="none" w:sz="0" w:space="0" w:color="auto"/>
                        <w:left w:val="none" w:sz="0" w:space="0" w:color="auto"/>
                        <w:bottom w:val="none" w:sz="0" w:space="0" w:color="auto"/>
                        <w:right w:val="none" w:sz="0" w:space="0" w:color="auto"/>
                      </w:divBdr>
                    </w:div>
                    <w:div w:id="1961716322">
                      <w:marLeft w:val="0"/>
                      <w:marRight w:val="0"/>
                      <w:marTop w:val="0"/>
                      <w:marBottom w:val="0"/>
                      <w:divBdr>
                        <w:top w:val="none" w:sz="0" w:space="0" w:color="auto"/>
                        <w:left w:val="none" w:sz="0" w:space="0" w:color="auto"/>
                        <w:bottom w:val="none" w:sz="0" w:space="0" w:color="auto"/>
                        <w:right w:val="none" w:sz="0" w:space="0" w:color="auto"/>
                      </w:divBdr>
                    </w:div>
                    <w:div w:id="1360860649">
                      <w:marLeft w:val="0"/>
                      <w:marRight w:val="0"/>
                      <w:marTop w:val="0"/>
                      <w:marBottom w:val="0"/>
                      <w:divBdr>
                        <w:top w:val="none" w:sz="0" w:space="0" w:color="auto"/>
                        <w:left w:val="none" w:sz="0" w:space="0" w:color="auto"/>
                        <w:bottom w:val="none" w:sz="0" w:space="0" w:color="auto"/>
                        <w:right w:val="none" w:sz="0" w:space="0" w:color="auto"/>
                      </w:divBdr>
                    </w:div>
                    <w:div w:id="730999962">
                      <w:marLeft w:val="0"/>
                      <w:marRight w:val="0"/>
                      <w:marTop w:val="0"/>
                      <w:marBottom w:val="0"/>
                      <w:divBdr>
                        <w:top w:val="none" w:sz="0" w:space="0" w:color="auto"/>
                        <w:left w:val="none" w:sz="0" w:space="0" w:color="auto"/>
                        <w:bottom w:val="none" w:sz="0" w:space="0" w:color="auto"/>
                        <w:right w:val="none" w:sz="0" w:space="0" w:color="auto"/>
                      </w:divBdr>
                    </w:div>
                    <w:div w:id="420689239">
                      <w:marLeft w:val="0"/>
                      <w:marRight w:val="0"/>
                      <w:marTop w:val="0"/>
                      <w:marBottom w:val="0"/>
                      <w:divBdr>
                        <w:top w:val="none" w:sz="0" w:space="0" w:color="auto"/>
                        <w:left w:val="none" w:sz="0" w:space="0" w:color="auto"/>
                        <w:bottom w:val="none" w:sz="0" w:space="0" w:color="auto"/>
                        <w:right w:val="none" w:sz="0" w:space="0" w:color="auto"/>
                      </w:divBdr>
                    </w:div>
                    <w:div w:id="1694111516">
                      <w:marLeft w:val="0"/>
                      <w:marRight w:val="0"/>
                      <w:marTop w:val="0"/>
                      <w:marBottom w:val="0"/>
                      <w:divBdr>
                        <w:top w:val="none" w:sz="0" w:space="0" w:color="auto"/>
                        <w:left w:val="none" w:sz="0" w:space="0" w:color="auto"/>
                        <w:bottom w:val="none" w:sz="0" w:space="0" w:color="auto"/>
                        <w:right w:val="none" w:sz="0" w:space="0" w:color="auto"/>
                      </w:divBdr>
                    </w:div>
                    <w:div w:id="1311322933">
                      <w:marLeft w:val="0"/>
                      <w:marRight w:val="0"/>
                      <w:marTop w:val="0"/>
                      <w:marBottom w:val="0"/>
                      <w:divBdr>
                        <w:top w:val="none" w:sz="0" w:space="0" w:color="auto"/>
                        <w:left w:val="none" w:sz="0" w:space="0" w:color="auto"/>
                        <w:bottom w:val="none" w:sz="0" w:space="0" w:color="auto"/>
                        <w:right w:val="none" w:sz="0" w:space="0" w:color="auto"/>
                      </w:divBdr>
                    </w:div>
                  </w:divsChild>
                </w:div>
                <w:div w:id="33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5210</Words>
  <Characters>31266</Characters>
  <Application>Microsoft Office Word</Application>
  <DocSecurity>0</DocSecurity>
  <Lines>260</Lines>
  <Paragraphs>72</Paragraphs>
  <ScaleCrop>false</ScaleCrop>
  <Company>Wrocławskie Mieszkania sp. z o.o.</Company>
  <LinksUpToDate>false</LinksUpToDate>
  <CharactersWithSpaces>36404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2019-04-01T07:56:00Z</dcterms:created>
  <dcterms:modified xsi:type="dcterms:W3CDTF">2019-04-01T07:57:00Z</dcterms:modified>
</cp:coreProperties>
</file>