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19" w:rsidRDefault="00706762" w:rsidP="009103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ZAPROSZENIE DO ZŁ</w:t>
      </w:r>
      <w:r w:rsidR="00414E5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OŻENIA OFERTY </w:t>
      </w:r>
      <w:r w:rsidR="00910319"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910319" w:rsidRDefault="00414E58" w:rsidP="00A94BF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pl-PL"/>
        </w:rPr>
        <w:t>dla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zamówienia</w:t>
      </w:r>
      <w:r w:rsidR="00C53222">
        <w:rPr>
          <w:rFonts w:ascii="Verdana" w:eastAsia="Times New Roman" w:hAnsi="Verdana" w:cs="Times New Roman"/>
          <w:sz w:val="20"/>
          <w:szCs w:val="20"/>
          <w:lang w:eastAsia="pl-PL"/>
        </w:rPr>
        <w:t>, którego wartość nie przekroczy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wyrażonej w złotych równowartości kwoty 30 000 euro </w:t>
      </w:r>
      <w:r w:rsidR="00910319"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1D1FA8" w:rsidRDefault="00910319" w:rsidP="00565518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D1FA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Zamawiający:</w:t>
      </w:r>
      <w:r w:rsidRPr="001D1F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414E58" w:rsidRDefault="00414E58" w:rsidP="00AA0B09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Gmina Wrocław, w </w:t>
      </w:r>
      <w:r w:rsidR="001D1FA8">
        <w:rPr>
          <w:rFonts w:ascii="Verdana" w:eastAsia="Times New Roman" w:hAnsi="Verdana" w:cs="Times New Roman"/>
          <w:sz w:val="20"/>
          <w:szCs w:val="20"/>
          <w:lang w:eastAsia="pl-PL"/>
        </w:rPr>
        <w:t>imieniu, której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na </w:t>
      </w:r>
      <w:r w:rsidR="001D1FA8">
        <w:rPr>
          <w:rFonts w:ascii="Verdana" w:eastAsia="Times New Roman" w:hAnsi="Verdana" w:cs="Times New Roman"/>
          <w:sz w:val="20"/>
          <w:szCs w:val="20"/>
          <w:lang w:eastAsia="pl-PL"/>
        </w:rPr>
        <w:t>rzecz, której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działa Spółka Wrocławskie Mieszkania z siedzibą przy ul. Mikołaja Reja 53 – 55, </w:t>
      </w:r>
      <w:r w:rsidR="00440959">
        <w:rPr>
          <w:rFonts w:ascii="Verdana" w:eastAsia="Times New Roman" w:hAnsi="Verdana" w:cs="Times New Roman"/>
          <w:sz w:val="20"/>
          <w:szCs w:val="20"/>
          <w:lang w:eastAsia="pl-PL"/>
        </w:rPr>
        <w:t>we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Wrocław</w:t>
      </w:r>
      <w:r w:rsidR="00440959">
        <w:rPr>
          <w:rFonts w:ascii="Verdana" w:eastAsia="Times New Roman" w:hAnsi="Verdana" w:cs="Times New Roman"/>
          <w:sz w:val="20"/>
          <w:szCs w:val="20"/>
          <w:lang w:eastAsia="pl-PL"/>
        </w:rPr>
        <w:t>iu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zaprasza do złożenia oferty na: </w:t>
      </w:r>
    </w:p>
    <w:p w:rsidR="00440959" w:rsidRPr="00706762" w:rsidRDefault="00414E58" w:rsidP="00706762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  <w:r w:rsidRPr="0070676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Roboty budowlane obejmujące wykonanie </w:t>
      </w:r>
      <w:r w:rsidRPr="00706762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remontu klatek schodowych położonych </w:t>
      </w:r>
      <w:r w:rsidR="00440959" w:rsidRPr="00706762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przy ul</w:t>
      </w:r>
      <w:r w:rsidRPr="00706762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. </w:t>
      </w:r>
      <w:r w:rsidR="00440959" w:rsidRPr="00706762">
        <w:rPr>
          <w:rFonts w:ascii="Verdana" w:eastAsia="SimSun" w:hAnsi="Verdana" w:cs="Tahoma"/>
          <w:b/>
          <w:kern w:val="1"/>
          <w:lang w:eastAsia="hi-IN" w:bidi="hi-IN"/>
        </w:rPr>
        <w:t xml:space="preserve">Kamieńskiego 261, ul. </w:t>
      </w:r>
      <w:r w:rsidR="00AE113C">
        <w:rPr>
          <w:rFonts w:ascii="Verdana" w:eastAsia="Times New Roman" w:hAnsi="Verdana" w:cs="Times New Roman"/>
          <w:b/>
          <w:color w:val="000000"/>
          <w:lang w:eastAsia="pl-PL"/>
        </w:rPr>
        <w:t>Czajkowskiego 32</w:t>
      </w:r>
      <w:r w:rsidR="001E4FA3">
        <w:rPr>
          <w:rFonts w:ascii="Verdana" w:eastAsia="Times New Roman" w:hAnsi="Verdana" w:cs="Times New Roman"/>
          <w:b/>
          <w:color w:val="000000"/>
          <w:lang w:eastAsia="pl-PL"/>
        </w:rPr>
        <w:t>.</w:t>
      </w:r>
    </w:p>
    <w:p w:rsidR="00440959" w:rsidRPr="00440959" w:rsidRDefault="00440959" w:rsidP="00706762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</w:p>
    <w:p w:rsidR="00910319" w:rsidRPr="00706762" w:rsidRDefault="00414E58" w:rsidP="00706762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Verdana" w:eastAsia="SimSun" w:hAnsi="Verdana" w:cs="Tahoma"/>
          <w:kern w:val="1"/>
          <w:sz w:val="20"/>
          <w:szCs w:val="20"/>
          <w:lang w:eastAsia="hi-IN" w:bidi="hi-IN"/>
        </w:rPr>
      </w:pPr>
      <w:r w:rsidRPr="0070676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Opis przedmiotu </w:t>
      </w:r>
      <w:r w:rsidR="00F415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zamówienia</w:t>
      </w:r>
    </w:p>
    <w:p w:rsidR="001D1FA8" w:rsidRPr="001D1FA8" w:rsidRDefault="001D1FA8" w:rsidP="00C87D02">
      <w:pPr>
        <w:pStyle w:val="Akapitzlist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D1FA8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Roboty budowlane 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na klatka</w:t>
      </w:r>
      <w:r w:rsidR="00D47D2D">
        <w:rPr>
          <w:rFonts w:ascii="Verdana" w:eastAsia="Times New Roman" w:hAnsi="Verdana" w:cs="Times New Roman"/>
          <w:bCs/>
          <w:sz w:val="20"/>
          <w:szCs w:val="20"/>
          <w:lang w:eastAsia="pl-PL"/>
        </w:rPr>
        <w:t>ch schodowych obejmują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roboty ogólnobudowlane </w:t>
      </w:r>
      <w:r w:rsidR="000D4F5C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440959">
        <w:rPr>
          <w:rFonts w:ascii="Verdana" w:eastAsia="Times New Roman" w:hAnsi="Verdana" w:cs="Times New Roman"/>
          <w:bCs/>
          <w:sz w:val="20"/>
          <w:szCs w:val="20"/>
          <w:lang w:eastAsia="pl-PL"/>
        </w:rPr>
        <w:t>i instalacje elektryczne.</w:t>
      </w:r>
    </w:p>
    <w:p w:rsidR="00D47D2D" w:rsidRPr="00D47D2D" w:rsidRDefault="001D1FA8" w:rsidP="00C87D02">
      <w:pPr>
        <w:pStyle w:val="Akapitzlist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Szczegółowy opis przedmiotu zamówienia określony </w:t>
      </w:r>
      <w:r w:rsidR="00D47D2D">
        <w:rPr>
          <w:rFonts w:ascii="Verdana" w:eastAsia="Times New Roman" w:hAnsi="Verdana" w:cs="Times New Roman"/>
          <w:bCs/>
          <w:sz w:val="20"/>
          <w:szCs w:val="20"/>
          <w:lang w:eastAsia="pl-PL"/>
        </w:rPr>
        <w:t>jest w projekcie U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mowy stanowiącej załącznik do niniejsze</w:t>
      </w:r>
      <w:r w:rsidR="00D47D2D">
        <w:rPr>
          <w:rFonts w:ascii="Verdana" w:eastAsia="Times New Roman" w:hAnsi="Verdana" w:cs="Times New Roman"/>
          <w:bCs/>
          <w:sz w:val="20"/>
          <w:szCs w:val="20"/>
          <w:lang w:eastAsia="pl-PL"/>
        </w:rPr>
        <w:t>go zaproszenia oraz Specyfikacji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D47D2D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technicznej wykonania i odbioru robót budowlanych oraz w przedmiarze robot. </w:t>
      </w:r>
    </w:p>
    <w:p w:rsidR="00910319" w:rsidRPr="00EA34A9" w:rsidRDefault="00D47D2D" w:rsidP="00EA34A9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7D2D">
        <w:rPr>
          <w:rFonts w:ascii="Verdana" w:hAnsi="Verdana"/>
          <w:sz w:val="20"/>
          <w:szCs w:val="20"/>
        </w:rPr>
        <w:t xml:space="preserve">Termin wykonania zamówienia: </w:t>
      </w:r>
      <w:r w:rsidR="00BB0F15" w:rsidRPr="00706762">
        <w:rPr>
          <w:rFonts w:ascii="Verdana" w:hAnsi="Verdana"/>
          <w:b/>
          <w:sz w:val="20"/>
          <w:szCs w:val="20"/>
        </w:rPr>
        <w:t>140 dni</w:t>
      </w:r>
      <w:r w:rsidR="005718DF">
        <w:rPr>
          <w:rFonts w:ascii="Verdana" w:hAnsi="Verdana"/>
          <w:b/>
          <w:sz w:val="20"/>
          <w:szCs w:val="20"/>
        </w:rPr>
        <w:t xml:space="preserve"> </w:t>
      </w:r>
      <w:r w:rsidRPr="00D47D2D">
        <w:rPr>
          <w:rFonts w:ascii="Verdana" w:hAnsi="Verdana"/>
          <w:sz w:val="20"/>
          <w:szCs w:val="20"/>
        </w:rPr>
        <w:t>od dnia podpisania umowy przez strony</w:t>
      </w:r>
      <w:r w:rsidRPr="00D47D2D">
        <w:rPr>
          <w:rFonts w:ascii="Verdana" w:hAnsi="Verdana"/>
          <w:bCs/>
          <w:sz w:val="20"/>
          <w:szCs w:val="20"/>
        </w:rPr>
        <w:t>,</w:t>
      </w:r>
      <w:r w:rsidRPr="00D47D2D">
        <w:rPr>
          <w:rFonts w:ascii="Verdana" w:hAnsi="Verdana"/>
          <w:b/>
          <w:i/>
          <w:sz w:val="20"/>
          <w:szCs w:val="20"/>
        </w:rPr>
        <w:t xml:space="preserve"> </w:t>
      </w:r>
      <w:r w:rsidRPr="00D47D2D">
        <w:rPr>
          <w:rFonts w:ascii="Verdana" w:hAnsi="Verdana"/>
          <w:sz w:val="20"/>
          <w:szCs w:val="20"/>
        </w:rPr>
        <w:t>zgodnie z harmonogramem wykonania robót, przedstawionym przez Wykonawcę w terminie określonym w projekcie umowy</w:t>
      </w:r>
      <w:r w:rsidRPr="00D47D2D">
        <w:rPr>
          <w:rFonts w:ascii="Verdana" w:hAnsi="Verdana"/>
          <w:i/>
          <w:sz w:val="20"/>
          <w:szCs w:val="20"/>
        </w:rPr>
        <w:t>.</w:t>
      </w:r>
      <w:r w:rsidR="00FF7C7B" w:rsidRPr="00EA34A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10319" w:rsidRPr="00EA34A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Default="00910319" w:rsidP="00C87D02">
      <w:pPr>
        <w:pStyle w:val="Akapitzlist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18B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</w:t>
      </w:r>
      <w:r w:rsidR="00B118B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Warunki składania ofert</w:t>
      </w:r>
    </w:p>
    <w:p w:rsidR="00722760" w:rsidRPr="00410080" w:rsidRDefault="00B118BD" w:rsidP="00410080">
      <w:pPr>
        <w:pStyle w:val="Akapitzlist"/>
        <w:spacing w:after="0" w:line="240" w:lineRule="auto"/>
        <w:ind w:left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Kompletną ofertę należy złożyć na Formularzu oferty, stanowiącym załącznik</w:t>
      </w:r>
      <w:r w:rsidR="0072276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niniejszego zaproszenia wraz kosztorysami ofertowymi do dnia </w:t>
      </w:r>
      <w:r w:rsidR="00AE113C">
        <w:rPr>
          <w:rFonts w:ascii="Verdana" w:eastAsia="Times New Roman" w:hAnsi="Verdana" w:cs="Times New Roman"/>
          <w:b/>
          <w:sz w:val="20"/>
          <w:szCs w:val="20"/>
          <w:lang w:eastAsia="pl-PL"/>
        </w:rPr>
        <w:t>11.04</w:t>
      </w:r>
      <w:r w:rsidR="00AA0B09">
        <w:rPr>
          <w:rFonts w:ascii="Verdana" w:eastAsia="Times New Roman" w:hAnsi="Verdana" w:cs="Times New Roman"/>
          <w:b/>
          <w:sz w:val="20"/>
          <w:szCs w:val="20"/>
          <w:lang w:eastAsia="pl-PL"/>
        </w:rPr>
        <w:t>.2019</w:t>
      </w:r>
      <w:r w:rsidR="00722760" w:rsidRPr="0072276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proofErr w:type="gramStart"/>
      <w:r w:rsidR="00722760" w:rsidRPr="00722760">
        <w:rPr>
          <w:rFonts w:ascii="Verdana" w:eastAsia="Times New Roman" w:hAnsi="Verdana" w:cs="Times New Roman"/>
          <w:b/>
          <w:sz w:val="20"/>
          <w:szCs w:val="20"/>
          <w:lang w:eastAsia="pl-PL"/>
        </w:rPr>
        <w:t>r</w:t>
      </w:r>
      <w:proofErr w:type="gramEnd"/>
      <w:r w:rsidR="00AA0B0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do godz. 12</w:t>
      </w:r>
      <w:r w:rsidR="00722760" w:rsidRPr="00722760">
        <w:rPr>
          <w:rFonts w:ascii="Verdana" w:eastAsia="Times New Roman" w:hAnsi="Verdana" w:cs="Times New Roman"/>
          <w:b/>
          <w:sz w:val="20"/>
          <w:szCs w:val="20"/>
          <w:lang w:eastAsia="pl-PL"/>
        </w:rPr>
        <w:t>.00</w:t>
      </w:r>
      <w:r w:rsidR="00C87D02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41008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722760" w:rsidRPr="00C87D02">
        <w:rPr>
          <w:rFonts w:ascii="Verdana" w:eastAsia="Times New Roman" w:hAnsi="Verdana" w:cs="Times New Roman"/>
          <w:sz w:val="20"/>
          <w:szCs w:val="20"/>
          <w:lang w:eastAsia="pl-PL"/>
        </w:rPr>
        <w:t>Ofertę w zamkniętej kopercie należy złożyć w biurze podawczym Wro</w:t>
      </w:r>
      <w:r w:rsidR="00C87D02" w:rsidRPr="00C87D0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cławskich Mieszkań Sp. z o. </w:t>
      </w:r>
      <w:proofErr w:type="gramStart"/>
      <w:r w:rsidR="00C87D02" w:rsidRPr="00C87D02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proofErr w:type="gramEnd"/>
      <w:r w:rsidR="00C87D02" w:rsidRPr="00C87D0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., </w:t>
      </w:r>
      <w:proofErr w:type="gramStart"/>
      <w:r w:rsidR="00C87D02" w:rsidRPr="00C87D02">
        <w:rPr>
          <w:rFonts w:ascii="Verdana" w:eastAsia="Times New Roman" w:hAnsi="Verdana" w:cs="Times New Roman"/>
          <w:sz w:val="20"/>
          <w:szCs w:val="20"/>
          <w:lang w:eastAsia="pl-PL"/>
        </w:rPr>
        <w:t>przy</w:t>
      </w:r>
      <w:proofErr w:type="gramEnd"/>
      <w:r w:rsidR="00C87D02" w:rsidRPr="00C87D0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22760" w:rsidRPr="00C87D0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Mikołaja Reja 53 - 55, </w:t>
      </w:r>
      <w:r w:rsidR="00722760" w:rsidRPr="00C87D02">
        <w:rPr>
          <w:rFonts w:ascii="Verdana" w:hAnsi="Verdana" w:cs="Times New Roman"/>
          <w:sz w:val="20"/>
          <w:szCs w:val="20"/>
        </w:rPr>
        <w:t>50-343</w:t>
      </w:r>
      <w:r w:rsidR="00722760" w:rsidRPr="00C87D02">
        <w:rPr>
          <w:rFonts w:ascii="Verdana" w:hAnsi="Verdana"/>
          <w:sz w:val="20"/>
          <w:szCs w:val="20"/>
        </w:rPr>
        <w:t xml:space="preserve"> </w:t>
      </w:r>
      <w:r w:rsidR="00C87D02" w:rsidRPr="00C87D0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Wrocław, </w:t>
      </w:r>
      <w:r w:rsidR="00722760" w:rsidRPr="00C87D0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lub </w:t>
      </w:r>
      <w:r w:rsidR="00722760" w:rsidRPr="00C87D02">
        <w:rPr>
          <w:rFonts w:ascii="Verdana" w:hAnsi="Verdana"/>
          <w:sz w:val="20"/>
          <w:szCs w:val="20"/>
        </w:rPr>
        <w:t xml:space="preserve">na adres mailowy: </w:t>
      </w:r>
      <w:hyperlink r:id="rId6" w:history="1">
        <w:r w:rsidR="00722760" w:rsidRPr="00C87D02">
          <w:rPr>
            <w:rStyle w:val="Hipercze"/>
            <w:rFonts w:ascii="Verdana" w:hAnsi="Verdana"/>
            <w:sz w:val="20"/>
            <w:szCs w:val="20"/>
          </w:rPr>
          <w:t>ewelina.ciurko-sebzda@wm.wroc.pl</w:t>
        </w:r>
      </w:hyperlink>
      <w:r w:rsidR="00722760" w:rsidRPr="00C87D02">
        <w:rPr>
          <w:rFonts w:ascii="Verdana" w:hAnsi="Verdana"/>
          <w:sz w:val="20"/>
          <w:szCs w:val="20"/>
        </w:rPr>
        <w:t xml:space="preserve">. </w:t>
      </w:r>
      <w:r w:rsidR="00722760" w:rsidRPr="00C87D0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kopercie lub w temacie maila proszę umieścić napis – OFERTA – </w:t>
      </w:r>
      <w:r w:rsidR="00C87D02" w:rsidRPr="00C87D02">
        <w:rPr>
          <w:rFonts w:ascii="Verdana" w:eastAsia="SimSun" w:hAnsi="Verdana" w:cs="Tahoma"/>
          <w:kern w:val="1"/>
          <w:sz w:val="20"/>
          <w:szCs w:val="20"/>
          <w:lang w:eastAsia="hi-IN" w:bidi="hi-IN"/>
        </w:rPr>
        <w:t>Remontu klatek schodowych położonych</w:t>
      </w:r>
      <w:r w:rsidR="008B6E2F">
        <w:rPr>
          <w:rFonts w:ascii="Verdana" w:eastAsia="SimSun" w:hAnsi="Verdana" w:cs="Tahoma"/>
          <w:kern w:val="1"/>
          <w:sz w:val="20"/>
          <w:szCs w:val="20"/>
          <w:lang w:eastAsia="hi-IN" w:bidi="hi-IN"/>
        </w:rPr>
        <w:t xml:space="preserve"> przy ul. Kamieńskiego 261</w:t>
      </w:r>
      <w:r w:rsidR="00AE113C">
        <w:rPr>
          <w:rFonts w:ascii="Verdana" w:eastAsia="SimSun" w:hAnsi="Verdana" w:cs="Tahoma"/>
          <w:kern w:val="1"/>
          <w:sz w:val="20"/>
          <w:szCs w:val="20"/>
          <w:lang w:eastAsia="hi-IN" w:bidi="hi-IN"/>
        </w:rPr>
        <w:t xml:space="preserve"> i </w:t>
      </w:r>
      <w:r w:rsidR="00440959">
        <w:rPr>
          <w:rFonts w:ascii="Verdana" w:eastAsia="SimSun" w:hAnsi="Verdana" w:cs="Tahoma"/>
          <w:kern w:val="1"/>
          <w:lang w:eastAsia="hi-IN" w:bidi="hi-IN"/>
        </w:rPr>
        <w:t xml:space="preserve">ul. </w:t>
      </w:r>
      <w:r w:rsidR="00440959">
        <w:rPr>
          <w:rFonts w:ascii="Verdana" w:eastAsia="Times New Roman" w:hAnsi="Verdana" w:cs="Times New Roman"/>
          <w:color w:val="000000"/>
          <w:lang w:eastAsia="pl-PL"/>
        </w:rPr>
        <w:t>Czajkowskiego 32</w:t>
      </w:r>
      <w:r w:rsidR="00C87D02" w:rsidRPr="00C87D02">
        <w:rPr>
          <w:rFonts w:ascii="Verdana" w:eastAsia="SimSun" w:hAnsi="Verdana" w:cs="Tahoma"/>
          <w:kern w:val="1"/>
          <w:sz w:val="20"/>
          <w:szCs w:val="20"/>
          <w:lang w:eastAsia="hi-IN" w:bidi="hi-IN"/>
        </w:rPr>
        <w:t>, we Wrocławiu.</w:t>
      </w:r>
    </w:p>
    <w:p w:rsidR="00722760" w:rsidRPr="00AA0B09" w:rsidRDefault="00C87D02" w:rsidP="00AA0B09">
      <w:pPr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>
        <w:rPr>
          <w:rFonts w:ascii="Verdana" w:eastAsia="SimSun" w:hAnsi="Verdana" w:cs="Tahoma"/>
          <w:kern w:val="1"/>
          <w:sz w:val="20"/>
          <w:szCs w:val="20"/>
          <w:lang w:eastAsia="hi-IN" w:bidi="hi-IN"/>
        </w:rPr>
        <w:t xml:space="preserve">O terminie złożenia oferty, w tym przesłanej pocztą decyduje data wpływu </w:t>
      </w:r>
      <w:r w:rsidR="000D4F5C">
        <w:rPr>
          <w:rFonts w:ascii="Verdana" w:eastAsia="SimSun" w:hAnsi="Verdana" w:cs="Tahoma"/>
          <w:kern w:val="1"/>
          <w:sz w:val="20"/>
          <w:szCs w:val="20"/>
          <w:lang w:eastAsia="hi-IN" w:bidi="hi-IN"/>
        </w:rPr>
        <w:br/>
      </w:r>
      <w:r>
        <w:rPr>
          <w:rFonts w:ascii="Verdana" w:eastAsia="SimSun" w:hAnsi="Verdana" w:cs="Tahoma"/>
          <w:kern w:val="1"/>
          <w:sz w:val="20"/>
          <w:szCs w:val="20"/>
          <w:lang w:eastAsia="hi-IN" w:bidi="hi-IN"/>
        </w:rPr>
        <w:t xml:space="preserve">do Zamawiającego. </w:t>
      </w:r>
      <w:r w:rsidR="00AA0B09" w:rsidRPr="00AA0B09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Oferty złożone po tym terminie nie będą rozpatrywane.</w:t>
      </w:r>
      <w:r w:rsidRPr="00AA0B09">
        <w:rPr>
          <w:rFonts w:ascii="Verdana" w:eastAsia="SimSun" w:hAnsi="Verdana" w:cs="Tahoma"/>
          <w:kern w:val="1"/>
          <w:sz w:val="20"/>
          <w:szCs w:val="20"/>
          <w:lang w:eastAsia="hi-IN" w:bidi="hi-IN"/>
        </w:rPr>
        <w:t xml:space="preserve">  </w:t>
      </w:r>
    </w:p>
    <w:p w:rsidR="007570C2" w:rsidRPr="00B33A53" w:rsidRDefault="00F41511" w:rsidP="00310528">
      <w:pPr>
        <w:pStyle w:val="Akapitzlist"/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Kryteria oceny ofert</w:t>
      </w:r>
    </w:p>
    <w:p w:rsidR="007570C2" w:rsidRDefault="00404AA9" w:rsidP="00310528">
      <w:pPr>
        <w:spacing w:after="0" w:line="240" w:lineRule="auto"/>
        <w:ind w:left="360" w:hanging="360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Cena brutto oferty za wykonanie zadania – 100 %</w:t>
      </w:r>
    </w:p>
    <w:p w:rsidR="00310528" w:rsidRPr="00910319" w:rsidRDefault="00310528" w:rsidP="00EA34A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10319" w:rsidRPr="00B33A53" w:rsidRDefault="00310528" w:rsidP="00310528">
      <w:pPr>
        <w:pStyle w:val="Akapitzlist"/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Zastrzeżenia</w:t>
      </w:r>
    </w:p>
    <w:p w:rsidR="002F1BC9" w:rsidRDefault="00310528" w:rsidP="002F1BC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zastrzega sobie prawo zmiany warunków, prawo swobodnego wyboru ofert oraz odwołania zaproszenia do składania ofert, jak i prawo zamknięcia postępowania bez wyboru oferty na każdym jego etapie.  </w:t>
      </w:r>
    </w:p>
    <w:p w:rsidR="00910319" w:rsidRPr="002F1BC9" w:rsidRDefault="00310528" w:rsidP="002F1BC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10319" w:rsidRPr="002F1BC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910319" w:rsidRPr="00910319" w:rsidRDefault="00F41511" w:rsidP="002F1BC9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Sposób przygotowania oferty</w:t>
      </w:r>
    </w:p>
    <w:p w:rsidR="002F1BC9" w:rsidRDefault="00910319" w:rsidP="00403D9B">
      <w:pPr>
        <w:spacing w:after="0" w:line="24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>Ofertę należy sporządzić w języku</w:t>
      </w:r>
      <w:r w:rsidR="002F1BC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polskim, z podaniem ceny w PLN.</w:t>
      </w:r>
    </w:p>
    <w:p w:rsidR="00376C2E" w:rsidRDefault="00376C2E" w:rsidP="002F1BC9">
      <w:pPr>
        <w:spacing w:after="0" w:line="240" w:lineRule="auto"/>
        <w:ind w:left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76C2E" w:rsidRPr="00376C2E" w:rsidRDefault="00376C2E" w:rsidP="00376C2E">
      <w:pPr>
        <w:pStyle w:val="Akapitzlist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76C2E">
        <w:rPr>
          <w:rFonts w:ascii="Verdana" w:eastAsia="Times New Roman" w:hAnsi="Verdana" w:cs="Times New Roman"/>
          <w:b/>
          <w:sz w:val="20"/>
          <w:szCs w:val="20"/>
          <w:lang w:eastAsia="pl-PL"/>
        </w:rPr>
        <w:t>Oferty częściowe</w:t>
      </w:r>
    </w:p>
    <w:p w:rsidR="00376C2E" w:rsidRPr="00376C2E" w:rsidRDefault="00376C2E" w:rsidP="00376C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76C2E">
        <w:rPr>
          <w:rFonts w:ascii="Verdana" w:eastAsia="Times New Roman" w:hAnsi="Verdana" w:cs="Times New Roman"/>
          <w:sz w:val="20"/>
          <w:szCs w:val="20"/>
          <w:lang w:eastAsia="pl-PL"/>
        </w:rPr>
        <w:t>Zamawiający dopuszcza możliwość składania ofert częściowych na poszczególne zadania.</w:t>
      </w:r>
    </w:p>
    <w:p w:rsidR="00376C2E" w:rsidRDefault="00376C2E" w:rsidP="00376C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76C2E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amówienie podzielone jest na trzy</w:t>
      </w:r>
      <w:r w:rsidRPr="00376C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następujące zadania:</w:t>
      </w:r>
    </w:p>
    <w:p w:rsidR="00565F20" w:rsidRDefault="00565F20" w:rsidP="00376C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76C2E" w:rsidRPr="00376C2E" w:rsidRDefault="00376C2E" w:rsidP="00376C2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pl-PL"/>
        </w:rPr>
        <w:t>remont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klatki schodowej przy ul. </w:t>
      </w:r>
      <w:r>
        <w:rPr>
          <w:rFonts w:ascii="Verdana" w:eastAsia="SimSun" w:hAnsi="Verdana" w:cs="Tahoma"/>
          <w:kern w:val="1"/>
          <w:sz w:val="20"/>
          <w:szCs w:val="20"/>
          <w:lang w:eastAsia="hi-IN" w:bidi="hi-IN"/>
        </w:rPr>
        <w:t>Kamieńskiego 261</w:t>
      </w:r>
      <w:r w:rsidR="00A047A8">
        <w:rPr>
          <w:rFonts w:ascii="Verdana" w:eastAsia="SimSun" w:hAnsi="Verdana" w:cs="Tahoma"/>
          <w:kern w:val="1"/>
          <w:sz w:val="20"/>
          <w:szCs w:val="20"/>
          <w:lang w:eastAsia="hi-IN" w:bidi="hi-IN"/>
        </w:rPr>
        <w:t>,</w:t>
      </w:r>
    </w:p>
    <w:p w:rsidR="00376C2E" w:rsidRPr="00AE113C" w:rsidRDefault="00376C2E" w:rsidP="00376C2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pl-PL"/>
        </w:rPr>
        <w:t>remont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klatki schodowej przy ul.</w:t>
      </w:r>
      <w:r w:rsidRPr="00376C2E">
        <w:rPr>
          <w:rFonts w:ascii="Verdana" w:eastAsia="Times New Roman" w:hAnsi="Verdana" w:cs="Times New Roman"/>
          <w:b/>
          <w:color w:val="000000"/>
          <w:lang w:eastAsia="pl-PL"/>
        </w:rPr>
        <w:t xml:space="preserve"> </w:t>
      </w:r>
      <w:r w:rsidRPr="00376C2E">
        <w:rPr>
          <w:rFonts w:ascii="Verdana" w:eastAsia="Times New Roman" w:hAnsi="Verdana" w:cs="Times New Roman"/>
          <w:color w:val="000000"/>
          <w:lang w:eastAsia="pl-PL"/>
        </w:rPr>
        <w:t>Czajkowskiego 32</w:t>
      </w:r>
      <w:r w:rsidR="00A047A8">
        <w:rPr>
          <w:rFonts w:ascii="Verdana" w:eastAsia="Times New Roman" w:hAnsi="Verdana" w:cs="Times New Roman"/>
          <w:color w:val="000000"/>
          <w:lang w:eastAsia="pl-PL"/>
        </w:rPr>
        <w:t>,</w:t>
      </w:r>
    </w:p>
    <w:p w:rsidR="00AE113C" w:rsidRPr="00376C2E" w:rsidRDefault="00AE113C" w:rsidP="00AE11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A34A9" w:rsidRPr="00403D9B" w:rsidRDefault="00403D9B" w:rsidP="00403D9B">
      <w:pPr>
        <w:spacing w:after="0" w:line="240" w:lineRule="auto"/>
        <w:rPr>
          <w:rFonts w:ascii="Verdana" w:hAnsi="Verdana"/>
          <w:sz w:val="20"/>
          <w:szCs w:val="20"/>
        </w:rPr>
      </w:pPr>
      <w:r w:rsidRPr="00403D9B">
        <w:rPr>
          <w:rFonts w:ascii="Verdana" w:hAnsi="Verdana"/>
          <w:sz w:val="20"/>
          <w:szCs w:val="20"/>
        </w:rPr>
        <w:t>Wykonawca może złożyć ofertę częściowej na jedną lub więcej części zamówienia.</w:t>
      </w:r>
    </w:p>
    <w:p w:rsidR="00403D9B" w:rsidRPr="00403D9B" w:rsidRDefault="00403D9B" w:rsidP="002F1BC9">
      <w:pPr>
        <w:spacing w:after="0" w:line="240" w:lineRule="auto"/>
        <w:ind w:left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A34A9" w:rsidRDefault="00EA34A9" w:rsidP="00082229">
      <w:pPr>
        <w:pStyle w:val="Akapitzlist"/>
        <w:numPr>
          <w:ilvl w:val="0"/>
          <w:numId w:val="16"/>
        </w:numPr>
        <w:spacing w:after="0" w:line="240" w:lineRule="auto"/>
        <w:ind w:left="0" w:firstLine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A34A9">
        <w:rPr>
          <w:rFonts w:ascii="Verdana" w:eastAsia="Times New Roman" w:hAnsi="Verdana" w:cs="Times New Roman"/>
          <w:b/>
          <w:sz w:val="20"/>
          <w:szCs w:val="20"/>
          <w:lang w:eastAsia="pl-PL"/>
        </w:rPr>
        <w:t>Dokumenty i Oświadczenia, jakie winien załączyć wraz z ofertą cenową Wykonawca</w:t>
      </w:r>
    </w:p>
    <w:p w:rsidR="00EA34A9" w:rsidRDefault="00EA34A9" w:rsidP="00440959">
      <w:pPr>
        <w:spacing w:after="0"/>
        <w:jc w:val="both"/>
        <w:rPr>
          <w:rFonts w:ascii="Verdana" w:eastAsia="ArialMT" w:hAnsi="Verdana"/>
          <w:sz w:val="20"/>
          <w:szCs w:val="20"/>
        </w:rPr>
      </w:pPr>
      <w:r w:rsidRPr="00EA34A9">
        <w:rPr>
          <w:rFonts w:ascii="Verdana" w:eastAsia="ArialMT" w:hAnsi="Verdana"/>
          <w:sz w:val="20"/>
          <w:szCs w:val="20"/>
        </w:rPr>
        <w:lastRenderedPageBreak/>
        <w:t>Kosztorysy ofertowe sporządzone metodą kalkulacji uproszczonej do każdego adresu odrębnie.</w:t>
      </w:r>
    </w:p>
    <w:p w:rsidR="00643598" w:rsidRDefault="00643598" w:rsidP="00643598">
      <w:pPr>
        <w:spacing w:after="0"/>
        <w:ind w:left="284"/>
        <w:jc w:val="both"/>
        <w:rPr>
          <w:rFonts w:ascii="Verdana" w:eastAsia="ArialMT" w:hAnsi="Verdana"/>
          <w:sz w:val="20"/>
          <w:szCs w:val="20"/>
        </w:rPr>
      </w:pPr>
    </w:p>
    <w:p w:rsidR="003A535B" w:rsidRPr="003A535B" w:rsidRDefault="00BB0F15" w:rsidP="003A535B">
      <w:pPr>
        <w:pStyle w:val="nagweksad"/>
        <w:spacing w:before="0" w:after="0"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VII</w:t>
      </w:r>
      <w:r w:rsidR="00275C2A">
        <w:rPr>
          <w:rFonts w:ascii="Verdana" w:hAnsi="Verdana"/>
          <w:sz w:val="20"/>
        </w:rPr>
        <w:t>.</w:t>
      </w:r>
      <w:r w:rsidR="003A535B" w:rsidRPr="003A535B">
        <w:rPr>
          <w:rFonts w:ascii="Verdana" w:hAnsi="Verdana"/>
          <w:sz w:val="20"/>
        </w:rPr>
        <w:t xml:space="preserve"> </w:t>
      </w:r>
      <w:r w:rsidR="00F41511">
        <w:rPr>
          <w:rFonts w:ascii="Verdana" w:hAnsi="Verdana"/>
          <w:sz w:val="20"/>
        </w:rPr>
        <w:t>Informacja o sposobie porozumienia się zamawiającego z wykonawcami</w:t>
      </w:r>
    </w:p>
    <w:p w:rsidR="00AA0B09" w:rsidRDefault="003A535B" w:rsidP="00AA0B09">
      <w:pPr>
        <w:spacing w:after="0"/>
        <w:jc w:val="both"/>
        <w:rPr>
          <w:rFonts w:ascii="Verdana" w:hAnsi="Verdana"/>
          <w:sz w:val="20"/>
          <w:szCs w:val="20"/>
        </w:rPr>
      </w:pPr>
      <w:r w:rsidRPr="003A535B">
        <w:rPr>
          <w:rFonts w:ascii="Verdana" w:hAnsi="Verdana"/>
          <w:sz w:val="20"/>
          <w:szCs w:val="20"/>
        </w:rPr>
        <w:t xml:space="preserve">Osobą uprawnioną do porozumiewania się z Wykonawcami jest: </w:t>
      </w:r>
    </w:p>
    <w:p w:rsidR="003A535B" w:rsidRPr="003A535B" w:rsidRDefault="003A535B" w:rsidP="00AA0B09">
      <w:pPr>
        <w:spacing w:after="0"/>
        <w:jc w:val="both"/>
        <w:rPr>
          <w:rFonts w:ascii="Verdana" w:hAnsi="Verdana"/>
          <w:sz w:val="20"/>
          <w:szCs w:val="20"/>
        </w:rPr>
      </w:pPr>
      <w:r w:rsidRPr="003A535B">
        <w:rPr>
          <w:rFonts w:ascii="Verdana" w:hAnsi="Verdana"/>
          <w:sz w:val="20"/>
          <w:szCs w:val="20"/>
        </w:rPr>
        <w:t xml:space="preserve">Pani Ewelina Ciurko - Sebzda – Specjalista ds. Regulacji Prawnych Nieruchomości, </w:t>
      </w:r>
    </w:p>
    <w:p w:rsidR="00AA0B09" w:rsidRPr="00AE113C" w:rsidRDefault="003A535B" w:rsidP="00AA0B09">
      <w:pPr>
        <w:pStyle w:val="HTML-wstpniesformatowany"/>
        <w:rPr>
          <w:rFonts w:ascii="Verdana" w:eastAsia="Times New Roman" w:hAnsi="Verdana" w:cs="Courier New"/>
          <w:lang w:eastAsia="pl-PL"/>
        </w:rPr>
      </w:pPr>
      <w:proofErr w:type="gramStart"/>
      <w:r w:rsidRPr="00AE113C">
        <w:rPr>
          <w:rFonts w:ascii="Verdana" w:hAnsi="Verdana"/>
        </w:rPr>
        <w:t>tel</w:t>
      </w:r>
      <w:proofErr w:type="gramEnd"/>
      <w:r w:rsidRPr="00AE113C">
        <w:rPr>
          <w:rFonts w:ascii="Verdana" w:hAnsi="Verdana"/>
        </w:rPr>
        <w:t xml:space="preserve">. 71 323 57 22, </w:t>
      </w:r>
      <w:r w:rsidR="00AA0B09" w:rsidRPr="00AE113C">
        <w:rPr>
          <w:rFonts w:ascii="Verdana" w:eastAsia="Times New Roman" w:hAnsi="Verdana" w:cs="Courier New"/>
          <w:lang w:eastAsia="pl-PL"/>
        </w:rPr>
        <w:t>ewelina.</w:t>
      </w:r>
      <w:proofErr w:type="gramStart"/>
      <w:r w:rsidR="00AA0B09" w:rsidRPr="00AE113C">
        <w:rPr>
          <w:rFonts w:ascii="Verdana" w:eastAsia="Times New Roman" w:hAnsi="Verdana" w:cs="Courier New"/>
          <w:lang w:eastAsia="pl-PL"/>
        </w:rPr>
        <w:t>ciurko-sebzda</w:t>
      </w:r>
      <w:proofErr w:type="gramEnd"/>
      <w:r w:rsidR="00AA0B09" w:rsidRPr="00AE113C">
        <w:rPr>
          <w:rFonts w:ascii="Verdana" w:eastAsia="Times New Roman" w:hAnsi="Verdana" w:cs="Courier New"/>
          <w:lang w:eastAsia="pl-PL"/>
        </w:rPr>
        <w:t>@wm.</w:t>
      </w:r>
      <w:proofErr w:type="gramStart"/>
      <w:r w:rsidR="00AA0B09" w:rsidRPr="00AE113C">
        <w:rPr>
          <w:rFonts w:ascii="Verdana" w:eastAsia="Times New Roman" w:hAnsi="Verdana" w:cs="Courier New"/>
          <w:lang w:eastAsia="pl-PL"/>
        </w:rPr>
        <w:t>wroc</w:t>
      </w:r>
      <w:proofErr w:type="gramEnd"/>
      <w:r w:rsidR="00AA0B09" w:rsidRPr="00AE113C">
        <w:rPr>
          <w:rFonts w:ascii="Verdana" w:eastAsia="Times New Roman" w:hAnsi="Verdana" w:cs="Courier New"/>
          <w:lang w:eastAsia="pl-PL"/>
        </w:rPr>
        <w:t>.</w:t>
      </w:r>
      <w:proofErr w:type="gramStart"/>
      <w:r w:rsidR="00AA0B09" w:rsidRPr="00AE113C">
        <w:rPr>
          <w:rFonts w:ascii="Verdana" w:eastAsia="Times New Roman" w:hAnsi="Verdana" w:cs="Courier New"/>
          <w:lang w:eastAsia="pl-PL"/>
        </w:rPr>
        <w:t>pl</w:t>
      </w:r>
      <w:proofErr w:type="gramEnd"/>
    </w:p>
    <w:p w:rsidR="00F41511" w:rsidRPr="00AE113C" w:rsidRDefault="00F41511" w:rsidP="00AE113C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41511" w:rsidRPr="00F41511" w:rsidRDefault="00F41511" w:rsidP="001A1547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F41511">
        <w:rPr>
          <w:rFonts w:ascii="Verdana" w:hAnsi="Verdana"/>
          <w:b/>
          <w:sz w:val="20"/>
          <w:szCs w:val="20"/>
        </w:rPr>
        <w:t xml:space="preserve">Informacja o wyborze oferty </w:t>
      </w:r>
    </w:p>
    <w:p w:rsidR="002F1BC9" w:rsidRPr="00F41511" w:rsidRDefault="00BB0F15" w:rsidP="00F41511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F41511">
        <w:rPr>
          <w:rFonts w:ascii="Verdana" w:hAnsi="Verdana"/>
          <w:sz w:val="20"/>
          <w:szCs w:val="20"/>
        </w:rPr>
        <w:t>Zamawiający o wyborze oferty zawiadomi W</w:t>
      </w:r>
      <w:r w:rsidR="00403D9B">
        <w:rPr>
          <w:rFonts w:ascii="Verdana" w:hAnsi="Verdana"/>
          <w:sz w:val="20"/>
          <w:szCs w:val="20"/>
        </w:rPr>
        <w:t>ykonawców</w:t>
      </w:r>
      <w:r w:rsidRPr="00F41511">
        <w:rPr>
          <w:rFonts w:ascii="Verdana" w:hAnsi="Verdana"/>
          <w:sz w:val="20"/>
          <w:szCs w:val="20"/>
        </w:rPr>
        <w:t xml:space="preserve"> poprzez przesłanie informacji mailowej. Jeżeli wybrany Wykonawca odmówi zawarcia umowy, Zamawiający wybierze ofertę najkorzystniejszą </w:t>
      </w:r>
      <w:r w:rsidR="00706762" w:rsidRPr="00F41511">
        <w:rPr>
          <w:rFonts w:ascii="Verdana" w:hAnsi="Verdana"/>
          <w:sz w:val="20"/>
          <w:szCs w:val="20"/>
        </w:rPr>
        <w:t xml:space="preserve">spośród pozostałych ofert, przy założeniu, że oferta nie będzie przekraczała środków, jakie Zamawiający przeznaczył na realizację zamówienia.    </w:t>
      </w:r>
      <w:r w:rsidRPr="00F41511">
        <w:rPr>
          <w:rFonts w:ascii="Verdana" w:hAnsi="Verdana"/>
          <w:sz w:val="20"/>
          <w:szCs w:val="20"/>
        </w:rPr>
        <w:t xml:space="preserve">   </w:t>
      </w:r>
      <w:r w:rsidRPr="00F41511">
        <w:rPr>
          <w:rFonts w:ascii="Verdana" w:hAnsi="Verdana"/>
          <w:b/>
          <w:sz w:val="20"/>
          <w:szCs w:val="20"/>
        </w:rPr>
        <w:t xml:space="preserve"> </w:t>
      </w:r>
      <w:r w:rsidR="00EA34A9" w:rsidRPr="00F4151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7570C2" w:rsidRPr="003A535B" w:rsidRDefault="003A535B" w:rsidP="003A535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IX</w:t>
      </w:r>
      <w:r w:rsidR="00275C2A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643DB5" w:rsidRPr="003A535B"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Załączniki do zaproszenia</w:t>
      </w:r>
      <w:r w:rsidR="007570C2" w:rsidRPr="003A535B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643DB5" w:rsidRPr="00EA34A9" w:rsidRDefault="002553B9" w:rsidP="00BB0F15">
      <w:pPr>
        <w:pStyle w:val="Akapitzlist"/>
        <w:numPr>
          <w:ilvl w:val="1"/>
          <w:numId w:val="23"/>
        </w:numPr>
        <w:spacing w:after="0" w:line="24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A34A9">
        <w:rPr>
          <w:rFonts w:ascii="Verdana" w:eastAsia="Times New Roman" w:hAnsi="Verdana" w:cs="Times New Roman"/>
          <w:sz w:val="20"/>
          <w:szCs w:val="20"/>
          <w:lang w:eastAsia="pl-PL"/>
        </w:rPr>
        <w:t>Formularz ofertowy</w:t>
      </w:r>
      <w:r w:rsidR="007570C2" w:rsidRPr="00EA34A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AA2494" w:rsidRPr="00EA34A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A4344" w:rsidRDefault="002553B9" w:rsidP="00BB0F15">
      <w:pPr>
        <w:pStyle w:val="Akapitzlist"/>
        <w:numPr>
          <w:ilvl w:val="1"/>
          <w:numId w:val="23"/>
        </w:numPr>
        <w:spacing w:before="100" w:beforeAutospacing="1" w:after="100" w:afterAutospacing="1" w:line="24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A34A9">
        <w:rPr>
          <w:rFonts w:ascii="Verdana" w:eastAsia="Times New Roman" w:hAnsi="Verdana" w:cs="Times New Roman"/>
          <w:sz w:val="20"/>
          <w:szCs w:val="20"/>
          <w:lang w:eastAsia="pl-PL"/>
        </w:rPr>
        <w:t>Projekt umowy</w:t>
      </w:r>
      <w:r w:rsidR="007570C2" w:rsidRPr="00EA34A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9A4344" w:rsidRDefault="00644AD2" w:rsidP="00BB0F15">
      <w:pPr>
        <w:pStyle w:val="Akapitzlist"/>
        <w:numPr>
          <w:ilvl w:val="1"/>
          <w:numId w:val="23"/>
        </w:numPr>
        <w:spacing w:before="100" w:beforeAutospacing="1" w:after="100" w:afterAutospacing="1" w:line="24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434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Specyfikacja </w:t>
      </w:r>
      <w:r w:rsidR="002F1BC9" w:rsidRPr="009A4344">
        <w:rPr>
          <w:rFonts w:ascii="Verdana" w:eastAsia="Times New Roman" w:hAnsi="Verdana" w:cs="Times New Roman"/>
          <w:sz w:val="20"/>
          <w:szCs w:val="20"/>
          <w:lang w:eastAsia="pl-PL"/>
        </w:rPr>
        <w:t>Techniczna wykonania i odbioru robót budowlanych</w:t>
      </w:r>
      <w:r w:rsidR="000D4F5C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9A4344" w:rsidRDefault="002F1BC9" w:rsidP="00BB0F15">
      <w:pPr>
        <w:pStyle w:val="Akapitzlist"/>
        <w:numPr>
          <w:ilvl w:val="1"/>
          <w:numId w:val="23"/>
        </w:numPr>
        <w:spacing w:before="100" w:beforeAutospacing="1" w:after="100" w:afterAutospacing="1" w:line="24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4344">
        <w:rPr>
          <w:rFonts w:ascii="Verdana" w:eastAsia="Times New Roman" w:hAnsi="Verdana" w:cs="Times New Roman"/>
          <w:sz w:val="20"/>
          <w:szCs w:val="20"/>
          <w:lang w:eastAsia="pl-PL"/>
        </w:rPr>
        <w:t>Przedmiary budowlane</w:t>
      </w:r>
      <w:r w:rsidR="000D4F5C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EA34A9" w:rsidRPr="009A4344" w:rsidRDefault="00EA34A9" w:rsidP="00BB0F15">
      <w:pPr>
        <w:pStyle w:val="Akapitzlist"/>
        <w:numPr>
          <w:ilvl w:val="1"/>
          <w:numId w:val="23"/>
        </w:numPr>
        <w:spacing w:before="100" w:beforeAutospacing="1" w:after="100" w:afterAutospacing="1" w:line="24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4344">
        <w:rPr>
          <w:rFonts w:ascii="Verdana" w:hAnsi="Verdana"/>
          <w:bCs/>
          <w:sz w:val="20"/>
          <w:szCs w:val="20"/>
        </w:rPr>
        <w:t>Protokół Zdawczo – Odbiorczy Przekazania Nieruchomości</w:t>
      </w:r>
      <w:r w:rsidR="000D4F5C">
        <w:rPr>
          <w:rFonts w:ascii="Verdana" w:hAnsi="Verdana"/>
          <w:bCs/>
          <w:sz w:val="20"/>
          <w:szCs w:val="20"/>
        </w:rPr>
        <w:t>.</w:t>
      </w:r>
    </w:p>
    <w:p w:rsidR="00EA34A9" w:rsidRPr="00EA34A9" w:rsidRDefault="00EA34A9" w:rsidP="00EA34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EA34A9" w:rsidRPr="00EA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18"/>
    <w:multiLevelType w:val="hybridMultilevel"/>
    <w:tmpl w:val="E828F7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5D98"/>
    <w:multiLevelType w:val="multilevel"/>
    <w:tmpl w:val="9FEC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45132"/>
    <w:multiLevelType w:val="hybridMultilevel"/>
    <w:tmpl w:val="79008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4F30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51A13"/>
    <w:multiLevelType w:val="hybridMultilevel"/>
    <w:tmpl w:val="66CE5132"/>
    <w:lvl w:ilvl="0" w:tplc="1E54F6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661D1"/>
    <w:multiLevelType w:val="hybridMultilevel"/>
    <w:tmpl w:val="4386DF0C"/>
    <w:lvl w:ilvl="0" w:tplc="608EAEE0">
      <w:start w:val="1"/>
      <w:numFmt w:val="decimal"/>
      <w:lvlText w:val="%1."/>
      <w:lvlJc w:val="left"/>
      <w:pPr>
        <w:ind w:left="720" w:hanging="360"/>
      </w:pPr>
      <w:rPr>
        <w:rFonts w:eastAsia="SimSun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11D5F"/>
    <w:multiLevelType w:val="hybridMultilevel"/>
    <w:tmpl w:val="3B5E13CE"/>
    <w:lvl w:ilvl="0" w:tplc="D4BE3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595D"/>
    <w:multiLevelType w:val="multilevel"/>
    <w:tmpl w:val="4C20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16FD7"/>
    <w:multiLevelType w:val="hybridMultilevel"/>
    <w:tmpl w:val="E548A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B6053"/>
    <w:multiLevelType w:val="multilevel"/>
    <w:tmpl w:val="E3F2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F70F3"/>
    <w:multiLevelType w:val="multilevel"/>
    <w:tmpl w:val="E3F2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A0E8A"/>
    <w:multiLevelType w:val="multilevel"/>
    <w:tmpl w:val="6DBC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B091D"/>
    <w:multiLevelType w:val="multilevel"/>
    <w:tmpl w:val="964E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B0307"/>
    <w:multiLevelType w:val="multilevel"/>
    <w:tmpl w:val="C93E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606600"/>
    <w:multiLevelType w:val="hybridMultilevel"/>
    <w:tmpl w:val="74BA6B36"/>
    <w:lvl w:ilvl="0" w:tplc="1E3C4634">
      <w:start w:val="8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C2EFE8">
      <w:start w:val="1"/>
      <w:numFmt w:val="decimal"/>
      <w:lvlText w:val="%2."/>
      <w:lvlJc w:val="left"/>
      <w:pPr>
        <w:ind w:left="1440" w:hanging="360"/>
      </w:pPr>
      <w:rPr>
        <w:rFonts w:ascii="Verdana" w:eastAsia="SimSun" w:hAnsi="Verdan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A68E7"/>
    <w:multiLevelType w:val="multilevel"/>
    <w:tmpl w:val="567A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C38E8"/>
    <w:multiLevelType w:val="multilevel"/>
    <w:tmpl w:val="4660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367D99"/>
    <w:multiLevelType w:val="hybridMultilevel"/>
    <w:tmpl w:val="9684C306"/>
    <w:lvl w:ilvl="0" w:tplc="53265C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054E5A"/>
    <w:multiLevelType w:val="hybridMultilevel"/>
    <w:tmpl w:val="4BE04202"/>
    <w:lvl w:ilvl="0" w:tplc="AE0EE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431F0"/>
    <w:multiLevelType w:val="multilevel"/>
    <w:tmpl w:val="A53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800BB1"/>
    <w:multiLevelType w:val="multilevel"/>
    <w:tmpl w:val="6C22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E3853"/>
    <w:multiLevelType w:val="multilevel"/>
    <w:tmpl w:val="998E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B0D6B"/>
    <w:multiLevelType w:val="hybridMultilevel"/>
    <w:tmpl w:val="9B9ACCB0"/>
    <w:lvl w:ilvl="0" w:tplc="3C0AA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B2952"/>
    <w:multiLevelType w:val="hybridMultilevel"/>
    <w:tmpl w:val="49FCCBD4"/>
    <w:lvl w:ilvl="0" w:tplc="2ACC41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630263"/>
    <w:multiLevelType w:val="multilevel"/>
    <w:tmpl w:val="01E2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  <w:lvlOverride w:ilvl="0">
      <w:startOverride w:val="2"/>
    </w:lvlOverride>
  </w:num>
  <w:num w:numId="3">
    <w:abstractNumId w:val="11"/>
  </w:num>
  <w:num w:numId="4">
    <w:abstractNumId w:val="1"/>
    <w:lvlOverride w:ilvl="0">
      <w:startOverride w:val="3"/>
    </w:lvlOverride>
  </w:num>
  <w:num w:numId="5">
    <w:abstractNumId w:val="10"/>
    <w:lvlOverride w:ilvl="0">
      <w:startOverride w:val="4"/>
    </w:lvlOverride>
  </w:num>
  <w:num w:numId="6">
    <w:abstractNumId w:val="12"/>
  </w:num>
  <w:num w:numId="7">
    <w:abstractNumId w:val="23"/>
    <w:lvlOverride w:ilvl="0">
      <w:startOverride w:val="5"/>
    </w:lvlOverride>
  </w:num>
  <w:num w:numId="8">
    <w:abstractNumId w:val="18"/>
    <w:lvlOverride w:ilvl="0">
      <w:startOverride w:val="6"/>
    </w:lvlOverride>
  </w:num>
  <w:num w:numId="9">
    <w:abstractNumId w:val="19"/>
  </w:num>
  <w:num w:numId="10">
    <w:abstractNumId w:val="20"/>
    <w:lvlOverride w:ilvl="0">
      <w:startOverride w:val="7"/>
    </w:lvlOverride>
  </w:num>
  <w:num w:numId="11">
    <w:abstractNumId w:val="8"/>
    <w:lvlOverride w:ilvl="0">
      <w:startOverride w:val="8"/>
    </w:lvlOverride>
  </w:num>
  <w:num w:numId="12">
    <w:abstractNumId w:val="14"/>
    <w:lvlOverride w:ilvl="0">
      <w:startOverride w:val="9"/>
    </w:lvlOverride>
  </w:num>
  <w:num w:numId="13">
    <w:abstractNumId w:val="7"/>
  </w:num>
  <w:num w:numId="14">
    <w:abstractNumId w:val="9"/>
  </w:num>
  <w:num w:numId="15">
    <w:abstractNumId w:val="2"/>
  </w:num>
  <w:num w:numId="16">
    <w:abstractNumId w:val="16"/>
  </w:num>
  <w:num w:numId="17">
    <w:abstractNumId w:val="22"/>
  </w:num>
  <w:num w:numId="18">
    <w:abstractNumId w:val="5"/>
  </w:num>
  <w:num w:numId="19">
    <w:abstractNumId w:val="21"/>
  </w:num>
  <w:num w:numId="20">
    <w:abstractNumId w:val="3"/>
  </w:num>
  <w:num w:numId="21">
    <w:abstractNumId w:val="0"/>
  </w:num>
  <w:num w:numId="22">
    <w:abstractNumId w:val="4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19"/>
    <w:rsid w:val="00024849"/>
    <w:rsid w:val="00082229"/>
    <w:rsid w:val="000937D1"/>
    <w:rsid w:val="000D4F5C"/>
    <w:rsid w:val="0017140E"/>
    <w:rsid w:val="001748D7"/>
    <w:rsid w:val="001A1547"/>
    <w:rsid w:val="001D1FA8"/>
    <w:rsid w:val="001E4FA3"/>
    <w:rsid w:val="00250A97"/>
    <w:rsid w:val="002553B9"/>
    <w:rsid w:val="00275C2A"/>
    <w:rsid w:val="00281BFE"/>
    <w:rsid w:val="002E26E1"/>
    <w:rsid w:val="002F1BC9"/>
    <w:rsid w:val="00310528"/>
    <w:rsid w:val="0035689F"/>
    <w:rsid w:val="00374A77"/>
    <w:rsid w:val="00376C2E"/>
    <w:rsid w:val="003A535B"/>
    <w:rsid w:val="003B6F23"/>
    <w:rsid w:val="003C3197"/>
    <w:rsid w:val="003E49B8"/>
    <w:rsid w:val="003F4E79"/>
    <w:rsid w:val="00403D9B"/>
    <w:rsid w:val="00404AA9"/>
    <w:rsid w:val="00410080"/>
    <w:rsid w:val="00414E58"/>
    <w:rsid w:val="00424A5A"/>
    <w:rsid w:val="00440959"/>
    <w:rsid w:val="004A472B"/>
    <w:rsid w:val="0055613B"/>
    <w:rsid w:val="00565518"/>
    <w:rsid w:val="00565F20"/>
    <w:rsid w:val="005718DF"/>
    <w:rsid w:val="005D1D09"/>
    <w:rsid w:val="00643598"/>
    <w:rsid w:val="00643DB5"/>
    <w:rsid w:val="00644AD2"/>
    <w:rsid w:val="00692DE0"/>
    <w:rsid w:val="006B06A3"/>
    <w:rsid w:val="00706762"/>
    <w:rsid w:val="00722760"/>
    <w:rsid w:val="007570C2"/>
    <w:rsid w:val="007F4E8B"/>
    <w:rsid w:val="00836474"/>
    <w:rsid w:val="008B6E2F"/>
    <w:rsid w:val="00910319"/>
    <w:rsid w:val="009A4344"/>
    <w:rsid w:val="009C2879"/>
    <w:rsid w:val="00A047A8"/>
    <w:rsid w:val="00A12C28"/>
    <w:rsid w:val="00A41D14"/>
    <w:rsid w:val="00A447C7"/>
    <w:rsid w:val="00A94BF3"/>
    <w:rsid w:val="00AA0B09"/>
    <w:rsid w:val="00AA2494"/>
    <w:rsid w:val="00AC3845"/>
    <w:rsid w:val="00AD0D10"/>
    <w:rsid w:val="00AE113C"/>
    <w:rsid w:val="00B118BD"/>
    <w:rsid w:val="00B33A53"/>
    <w:rsid w:val="00B7704C"/>
    <w:rsid w:val="00BA5623"/>
    <w:rsid w:val="00BB0174"/>
    <w:rsid w:val="00BB0F15"/>
    <w:rsid w:val="00C21301"/>
    <w:rsid w:val="00C53222"/>
    <w:rsid w:val="00C70689"/>
    <w:rsid w:val="00C87D02"/>
    <w:rsid w:val="00CD1359"/>
    <w:rsid w:val="00D27648"/>
    <w:rsid w:val="00D449E0"/>
    <w:rsid w:val="00D47D2D"/>
    <w:rsid w:val="00DC3412"/>
    <w:rsid w:val="00E564E8"/>
    <w:rsid w:val="00E56DED"/>
    <w:rsid w:val="00E67159"/>
    <w:rsid w:val="00E86216"/>
    <w:rsid w:val="00EA34A9"/>
    <w:rsid w:val="00F41511"/>
    <w:rsid w:val="00F7703E"/>
    <w:rsid w:val="00FB1A36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5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2DE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2DE0"/>
    <w:rPr>
      <w:rFonts w:ascii="Consolas" w:hAnsi="Consolas" w:cs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643D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47C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F7703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7703E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nagweksad">
    <w:name w:val="nagłówek sad"/>
    <w:basedOn w:val="Nagwek1"/>
    <w:rsid w:val="003A535B"/>
    <w:pPr>
      <w:keepLines w:val="0"/>
      <w:suppressLineNumber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Cs w:val="0"/>
      <w:color w:val="auto"/>
      <w:kern w:val="1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A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5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2DE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2DE0"/>
    <w:rPr>
      <w:rFonts w:ascii="Consolas" w:hAnsi="Consolas" w:cs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643D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47C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F7703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7703E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nagweksad">
    <w:name w:val="nagłówek sad"/>
    <w:basedOn w:val="Nagwek1"/>
    <w:rsid w:val="003A535B"/>
    <w:pPr>
      <w:keepLines w:val="0"/>
      <w:suppressLineNumber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Cs w:val="0"/>
      <w:color w:val="auto"/>
      <w:kern w:val="1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A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elina.ciurko-sebzda@w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Ciurko-Sebzda</dc:creator>
  <cp:lastModifiedBy>Ewelina Ciurko-Sebzda</cp:lastModifiedBy>
  <cp:revision>21</cp:revision>
  <cp:lastPrinted>2018-08-28T08:55:00Z</cp:lastPrinted>
  <dcterms:created xsi:type="dcterms:W3CDTF">2019-02-25T09:36:00Z</dcterms:created>
  <dcterms:modified xsi:type="dcterms:W3CDTF">2019-04-05T07:27:00Z</dcterms:modified>
</cp:coreProperties>
</file>