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08" w:rsidRPr="000E2608" w:rsidRDefault="000E2608" w:rsidP="000E2608">
      <w:pPr>
        <w:spacing w:after="240" w:line="240" w:lineRule="auto"/>
        <w:rPr>
          <w:rFonts w:ascii="Times New Roman" w:eastAsia="Times New Roman" w:hAnsi="Times New Roman" w:cs="Times New Roman"/>
          <w:sz w:val="20"/>
          <w:szCs w:val="20"/>
          <w:lang w:eastAsia="pl-PL"/>
        </w:rPr>
      </w:pPr>
      <w:bookmarkStart w:id="0" w:name="_GoBack"/>
      <w:r w:rsidRPr="000E2608">
        <w:rPr>
          <w:rFonts w:ascii="Times New Roman" w:eastAsia="Times New Roman" w:hAnsi="Times New Roman" w:cs="Times New Roman"/>
          <w:sz w:val="20"/>
          <w:szCs w:val="20"/>
          <w:lang w:eastAsia="pl-PL"/>
        </w:rPr>
        <w:t xml:space="preserve">Ogłoszenie nr 523731-N-2020 z dnia 2020-03-17 r. </w:t>
      </w:r>
    </w:p>
    <w:p w:rsidR="000E2608" w:rsidRPr="000E2608" w:rsidRDefault="000E2608" w:rsidP="000E2608">
      <w:pPr>
        <w:spacing w:after="0" w:line="240" w:lineRule="auto"/>
        <w:jc w:val="center"/>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Wrocławskie Mieszkania Sp. z o.o.: Wykonanie instalacji centralnego ogrzewania i ciepłej wody użytkowej oraz wymiana instalacji sanitarnej w budynkach mieszkalnych we Wrocławiu</w:t>
      </w:r>
      <w:r w:rsidRPr="000E2608">
        <w:rPr>
          <w:rFonts w:ascii="Times New Roman" w:eastAsia="Times New Roman" w:hAnsi="Times New Roman" w:cs="Times New Roman"/>
          <w:sz w:val="20"/>
          <w:szCs w:val="20"/>
          <w:lang w:eastAsia="pl-PL"/>
        </w:rPr>
        <w:br/>
        <w:t xml:space="preserve">OGŁOSZENIE O ZAMÓWIENIU - Roboty budowlane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Zamieszczanie ogłoszenia:</w:t>
      </w:r>
      <w:r w:rsidRPr="000E2608">
        <w:rPr>
          <w:rFonts w:ascii="Times New Roman" w:eastAsia="Times New Roman" w:hAnsi="Times New Roman" w:cs="Times New Roman"/>
          <w:sz w:val="20"/>
          <w:szCs w:val="20"/>
          <w:lang w:eastAsia="pl-PL"/>
        </w:rPr>
        <w:t xml:space="preserve"> Zamieszczanie obowiązkowe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Ogłoszenie dotyczy:</w:t>
      </w:r>
      <w:r w:rsidRPr="000E2608">
        <w:rPr>
          <w:rFonts w:ascii="Times New Roman" w:eastAsia="Times New Roman" w:hAnsi="Times New Roman" w:cs="Times New Roman"/>
          <w:sz w:val="20"/>
          <w:szCs w:val="20"/>
          <w:lang w:eastAsia="pl-PL"/>
        </w:rPr>
        <w:t xml:space="preserve"> Zamówienia publicznego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Nazwa projektu lub programu</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u w:val="single"/>
          <w:lang w:eastAsia="pl-PL"/>
        </w:rPr>
        <w:t>SEKCJA I: ZAMAWIAJĄCY</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Postępowanie przeprowadza centralny zamawiający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Tak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Informacje na temat podmiotu któremu zamawiający powierzył/powierzyli prowadzenie postępowania:</w:t>
      </w:r>
      <w:r w:rsidRPr="000E2608">
        <w:rPr>
          <w:rFonts w:ascii="Times New Roman" w:eastAsia="Times New Roman" w:hAnsi="Times New Roman" w:cs="Times New Roman"/>
          <w:sz w:val="20"/>
          <w:szCs w:val="20"/>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Postępowanie jest przeprowadzane wspólnie przez zamawiających</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Informacje dodatkowe:</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 1) NAZWA I ADRES: </w:t>
      </w:r>
      <w:r w:rsidRPr="000E2608">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0E2608">
        <w:rPr>
          <w:rFonts w:ascii="Times New Roman" w:eastAsia="Times New Roman" w:hAnsi="Times New Roman" w:cs="Times New Roman"/>
          <w:sz w:val="20"/>
          <w:szCs w:val="20"/>
          <w:lang w:eastAsia="pl-PL"/>
        </w:rPr>
        <w:br/>
        <w:t xml:space="preserve">Adres strony internetowej (URL): www.wm.wroc.pl </w:t>
      </w:r>
      <w:r w:rsidRPr="000E2608">
        <w:rPr>
          <w:rFonts w:ascii="Times New Roman" w:eastAsia="Times New Roman" w:hAnsi="Times New Roman" w:cs="Times New Roman"/>
          <w:sz w:val="20"/>
          <w:szCs w:val="20"/>
          <w:lang w:eastAsia="pl-PL"/>
        </w:rPr>
        <w:br/>
        <w:t xml:space="preserve">Adres profilu nabywcy: </w:t>
      </w:r>
      <w:r w:rsidRPr="000E2608">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 2) RODZAJ ZAMAWIAJĄCEGO: </w:t>
      </w:r>
      <w:r w:rsidRPr="000E2608">
        <w:rPr>
          <w:rFonts w:ascii="Times New Roman" w:eastAsia="Times New Roman" w:hAnsi="Times New Roman" w:cs="Times New Roman"/>
          <w:sz w:val="20"/>
          <w:szCs w:val="20"/>
          <w:lang w:eastAsia="pl-PL"/>
        </w:rPr>
        <w:t xml:space="preserve">Administracja samorządowa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I.3) WSPÓLNE UDZIELANIE ZAMÓWIENIA </w:t>
      </w:r>
      <w:r w:rsidRPr="000E2608">
        <w:rPr>
          <w:rFonts w:ascii="Times New Roman" w:eastAsia="Times New Roman" w:hAnsi="Times New Roman" w:cs="Times New Roman"/>
          <w:b/>
          <w:bCs/>
          <w:i/>
          <w:iCs/>
          <w:sz w:val="20"/>
          <w:szCs w:val="20"/>
          <w:lang w:eastAsia="pl-PL"/>
        </w:rPr>
        <w:t>(jeżeli dotyczy)</w:t>
      </w:r>
      <w:r w:rsidRPr="000E2608">
        <w:rPr>
          <w:rFonts w:ascii="Times New Roman" w:eastAsia="Times New Roman" w:hAnsi="Times New Roman" w:cs="Times New Roman"/>
          <w:b/>
          <w:bCs/>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0E2608">
        <w:rPr>
          <w:rFonts w:ascii="Times New Roman" w:eastAsia="Times New Roman" w:hAnsi="Times New Roman" w:cs="Times New Roman"/>
          <w:sz w:val="20"/>
          <w:szCs w:val="20"/>
          <w:lang w:eastAsia="pl-PL"/>
        </w:rPr>
        <w:lastRenderedPageBreak/>
        <w:t xml:space="preserve">rzecz pozostałych zamawiających):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I.4) KOMUNIKACJA: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Tak </w:t>
      </w:r>
      <w:r w:rsidRPr="000E2608">
        <w:rPr>
          <w:rFonts w:ascii="Times New Roman" w:eastAsia="Times New Roman" w:hAnsi="Times New Roman" w:cs="Times New Roman"/>
          <w:sz w:val="20"/>
          <w:szCs w:val="20"/>
          <w:lang w:eastAsia="pl-PL"/>
        </w:rPr>
        <w:br/>
        <w:t xml:space="preserve">www.wm.wroc.pl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Tak </w:t>
      </w:r>
      <w:r w:rsidRPr="000E2608">
        <w:rPr>
          <w:rFonts w:ascii="Times New Roman" w:eastAsia="Times New Roman" w:hAnsi="Times New Roman" w:cs="Times New Roman"/>
          <w:sz w:val="20"/>
          <w:szCs w:val="20"/>
          <w:lang w:eastAsia="pl-PL"/>
        </w:rPr>
        <w:br/>
        <w:t xml:space="preserve">www.wm.wroc.pl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Oferty lub wnioski o dopuszczenie do udziału w postępowaniu należy przesyłać:</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Elektronicznie</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adres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Nie </w:t>
      </w:r>
      <w:r w:rsidRPr="000E2608">
        <w:rPr>
          <w:rFonts w:ascii="Times New Roman" w:eastAsia="Times New Roman" w:hAnsi="Times New Roman" w:cs="Times New Roman"/>
          <w:sz w:val="20"/>
          <w:szCs w:val="20"/>
          <w:lang w:eastAsia="pl-PL"/>
        </w:rPr>
        <w:br/>
        <w:t xml:space="preserve">Inny sposób: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Tak </w:t>
      </w:r>
      <w:r w:rsidRPr="000E2608">
        <w:rPr>
          <w:rFonts w:ascii="Times New Roman" w:eastAsia="Times New Roman" w:hAnsi="Times New Roman" w:cs="Times New Roman"/>
          <w:sz w:val="20"/>
          <w:szCs w:val="20"/>
          <w:lang w:eastAsia="pl-PL"/>
        </w:rPr>
        <w:br/>
        <w:t xml:space="preserve">Inny sposób: </w:t>
      </w:r>
      <w:r w:rsidRPr="000E2608">
        <w:rPr>
          <w:rFonts w:ascii="Times New Roman" w:eastAsia="Times New Roman" w:hAnsi="Times New Roman" w:cs="Times New Roman"/>
          <w:sz w:val="20"/>
          <w:szCs w:val="20"/>
          <w:lang w:eastAsia="pl-PL"/>
        </w:rPr>
        <w:br/>
        <w:t xml:space="preserve">w formie pisemnej </w:t>
      </w:r>
      <w:r w:rsidRPr="000E2608">
        <w:rPr>
          <w:rFonts w:ascii="Times New Roman" w:eastAsia="Times New Roman" w:hAnsi="Times New Roman" w:cs="Times New Roman"/>
          <w:sz w:val="20"/>
          <w:szCs w:val="20"/>
          <w:lang w:eastAsia="pl-PL"/>
        </w:rPr>
        <w:br/>
        <w:t xml:space="preserve">Adres: </w:t>
      </w:r>
      <w:r w:rsidRPr="000E2608">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u w:val="single"/>
          <w:lang w:eastAsia="pl-PL"/>
        </w:rPr>
        <w:t xml:space="preserve">SEKCJA II: PRZEDMIOT ZAMÓWIENIA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II.1) Nazwa nadana zamówieniu przez zamawiającego: </w:t>
      </w:r>
      <w:r w:rsidRPr="000E2608">
        <w:rPr>
          <w:rFonts w:ascii="Times New Roman" w:eastAsia="Times New Roman" w:hAnsi="Times New Roman" w:cs="Times New Roman"/>
          <w:sz w:val="20"/>
          <w:szCs w:val="20"/>
          <w:lang w:eastAsia="pl-PL"/>
        </w:rPr>
        <w:t xml:space="preserve">Wykonanie instalacji centralnego ogrzewania i ciepłej wody użytkowej oraz wymiana instalacji sanitarnej w budynkach mieszkalnych we Wrocławiu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Numer referencyjny: </w:t>
      </w:r>
      <w:r w:rsidRPr="000E2608">
        <w:rPr>
          <w:rFonts w:ascii="Times New Roman" w:eastAsia="Times New Roman" w:hAnsi="Times New Roman" w:cs="Times New Roman"/>
          <w:sz w:val="20"/>
          <w:szCs w:val="20"/>
          <w:lang w:eastAsia="pl-PL"/>
        </w:rPr>
        <w:t xml:space="preserve">WM/SZP/PN/19/2020/G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E2608" w:rsidRPr="000E2608" w:rsidRDefault="000E2608" w:rsidP="000E2608">
      <w:pPr>
        <w:spacing w:after="0" w:line="240" w:lineRule="auto"/>
        <w:jc w:val="both"/>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II.2) Rodzaj zamówienia: </w:t>
      </w:r>
      <w:r w:rsidRPr="000E2608">
        <w:rPr>
          <w:rFonts w:ascii="Times New Roman" w:eastAsia="Times New Roman" w:hAnsi="Times New Roman" w:cs="Times New Roman"/>
          <w:sz w:val="20"/>
          <w:szCs w:val="20"/>
          <w:lang w:eastAsia="pl-PL"/>
        </w:rPr>
        <w:t xml:space="preserve">Roboty budowlane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II.3) Informacja o możliwości składania ofert częściowych</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Zamówienie podzielone jest na części: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Tak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Oferty lub wnioski o dopuszczenie do udziału w postępowaniu można składać w odniesieniu do:</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wszystkich części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II.4) Krótki opis przedmiotu zamówienia </w:t>
      </w:r>
      <w:r w:rsidRPr="000E260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E2608">
        <w:rPr>
          <w:rFonts w:ascii="Times New Roman" w:eastAsia="Times New Roman" w:hAnsi="Times New Roman" w:cs="Times New Roman"/>
          <w:b/>
          <w:bCs/>
          <w:sz w:val="20"/>
          <w:szCs w:val="20"/>
          <w:lang w:eastAsia="pl-PL"/>
        </w:rPr>
        <w:t xml:space="preserve"> a w przypadku partnerstwa innowacyjnego - </w:t>
      </w:r>
      <w:r w:rsidRPr="000E2608">
        <w:rPr>
          <w:rFonts w:ascii="Times New Roman" w:eastAsia="Times New Roman" w:hAnsi="Times New Roman" w:cs="Times New Roman"/>
          <w:b/>
          <w:bCs/>
          <w:sz w:val="20"/>
          <w:szCs w:val="20"/>
          <w:lang w:eastAsia="pl-PL"/>
        </w:rPr>
        <w:lastRenderedPageBreak/>
        <w:t xml:space="preserve">określenie zapotrzebowania na innowacyjny produkt, usługę lub roboty budowlane: </w:t>
      </w:r>
      <w:r w:rsidRPr="000E2608">
        <w:rPr>
          <w:rFonts w:ascii="Times New Roman" w:eastAsia="Times New Roman" w:hAnsi="Times New Roman" w:cs="Times New Roman"/>
          <w:sz w:val="20"/>
          <w:szCs w:val="20"/>
          <w:lang w:eastAsia="pl-PL"/>
        </w:rPr>
        <w:t xml:space="preserve">1. Rodzaj zamówienia: robota budowlana. 2. Przedmiotem zamówienia jest wykonanie instalacji centralnego ogrzewania i ciepłej wody użytkowej oraz wymianę instalacji sanitarnej w budynkach mieszkalnych we Wrocławiu, w zakresie: Zadanie nr 1 w budynku przy ul. Komuny Paryskiej 82: 1) branży budowlanej: - demontaż obecnych źródeł ogrzewania (pieców węglowych i gazowych oraz podgrzewaczy wody i grzejników elektrycznych), z demontażem niehistorycznych pieców kaflowych; - prace związane z uzupełnieniem i naprawą powierzchni ścian i podłóg w obrębie rozbieranych pieców; - wykonanie obudów instalacji z płyt G-K na ruszcie stalowym; - prace malarskie;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w budynku przy ul. Komuny Paryskiej 84: 1) branży budowlanej: - demontaż obecnych źródeł ogrzewania (pieców węglowych i gazowych oraz podgrzewaczy wody i grzejników elektrycznych), z demontażem niehistorycznych pieców kaflowych; - prace związane z uzupełnieniem i naprawą powierzchni ścian i podłóg w obrębie rozbieranych pieców; - dostosowanie pomieszczenia do funkcji węzła cieplnego (wykonanie posadzek oraz tynków i okładzin, montaż stolarki drzwiowej, wykonanie obudów z płyt GKF, zapewnienie wentylacji); - montaż schodów zewnętrznych stalowych; - wykonanie obudów instalacji z płyt G-K na ruszcie stalowym; - prace malarskie;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instalacji elektrycznych węzła cieplnego. Zadanie 2 w budynku przy ul. Prądzyńskiego 20: 1) branży budowlanej: - demontaż obecnych źródeł ogrzewania (pieców węglowych i gazowych oraz podgrzewaczy wody i grzejników elektrycznych), z demontażem niehistorycznych pieców kaflowych; - prace związane z uzupełnieniem i naprawą powierzchni ścian i podłóg w obrębie rozbieranych pieców; - dostosowanie pomieszczenia do funkcji węzła cieplnego (wykonanie posadzek oraz tynków i okładzin, montaż stolarki okiennej i drzwiowej, wykonanie obudów z płyt GKF, zapewnienie wentylacji); - wykonanie obudów instalacji z płyt G-K na ruszcie stalowym; - prace malarskie;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instalacji elektrycznych węzła cieplnego. Zadanie nr 3 w budynku przy ul. Prądzyńskiego 20A: 1) branży budowlanej: - demontaż obecnych źródeł ogrzewania (pieców węglowych i gazowych oraz podgrzewaczy wody i grzejników elektrycznych), z demontażem niehistorycznych pieców kaflowych; - prace związane z uzupełnieniem i naprawą powierzchni ścian i podłóg w obrębie rozbieranych pieców; - dostosowanie pomieszczenia do funkcji węzła cieplnego (rozbiórki i wykonanie nowych ścian działowych wykonanie posadzek oraz tynków i okładzin, montaż stolarki okiennej i drzwiowej, wykonanie obudów z płyt GKF, zapewnienie wentylacji); - wykonanie obudów instalacji z płyt G-K na ruszcie stalowym; - prace malarskie;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instalacji elektrycznych węzła cieplnego. Zadanie 4 w budynku przy ul. Prądzyńskiego 24: 1) branży budowlanej: - demontaż obecnych źródeł ogrzewania (pieców węglowych i gazowych oraz podgrzewaczy wody i grzejników elektrycznych), z demontażem niehistorycznych pieców kaflowych; - prace związane z uzupełnieniem i naprawą powierzchni ścian i podłóg w obrębie rozbieranych pieców; - dostosowanie pomieszczenia do funkcji węzła cieplnego (wykonanie posadzek oraz tynków i okładzin, montaż stolarki okiennej i drzwiowej, wykonanie obudów z płyt GKF, zapewnienie wentylacji); - wykonanie obudów instalacji z płyt G-K na ruszcie stalowym; - prace malarskie;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instalacji elektrycznych węzła cieplnego. 3. Opis przedmiotu zamówienia i obowiązki stron określa SIWZ wraz z załącznikami: Zadanie nr 1 w budynku przy ul. Komuny Paryskiej 82: 1) Dokumentacja projektowa, w tym: a) Projekt Budowlany; b) Decyzja nr </w:t>
      </w:r>
      <w:r w:rsidRPr="000E2608">
        <w:rPr>
          <w:rFonts w:ascii="Times New Roman" w:eastAsia="Times New Roman" w:hAnsi="Times New Roman" w:cs="Times New Roman"/>
          <w:sz w:val="20"/>
          <w:szCs w:val="20"/>
          <w:lang w:eastAsia="pl-PL"/>
        </w:rPr>
        <w:lastRenderedPageBreak/>
        <w:t xml:space="preserve">3869/2019 z dnia 21.08.2019 r. pozwolenie na budowę; c) Projekt wykonawczy; d) Specyfikacje Techniczne Wykonania i Odbioru Robót Budowlanych; e) Przedmiary robót; f) Decyzja nr 953/2019 z dnia 12.07.2019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3869/2019 z dnia 21.08.2019 r. zatwierdzającej projekt budowlany i udzielającej pozwolenia na wykonanie robót budowlanych. Przedmiotem umowy jest wykonanie części prac wskazanych w projekcie budowlanym, w zakresie wskazanym w przedmiarze robót. w budynku przy ul. Komuny Paryskiej 84: 1) Dokumentacja projektowa, w tym: a) Projekt Budowlany; b) Decyzja nr 3858/2019 z dnia 21.08.2019 r. pozwolenie na budowę; c) Projekt wykonawczy; d) Specyfikacje Techniczne Wykonania i Odbioru Robót Budowlanych; e) Przedmiary robót; f) Decyzja nr 954/2019 z dnia 12.07.2019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3858/2019 z dnia 21.08.2019 r. zatwierdzającej projekt budowlany i udzielającej pozwolenia na wykonanie robót budowlanych. Przedmiotem umowy jest wykonanie części prac wskazanych w projekcie budowlanym, w zakresie wskazanym w przedmiarze robót. Zadanie 2 w budynku przy ul. Prądzyńskiego 20: 1) Dokumentacja projektowa, w tym: a) Projekt Budowlany; b) Decyzja nr 3365/2019 z dnia 26.07.2019 r. pozwolenie na budowę; c) Projekt wykonawczy; d) Specyfikacje Techniczne Wykonania i Odbioru Robót Budowlanych; e) Przedmiary robót; f) Decyzja nr 950/2019 z dnia 12.07.2019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3365/2019 z dnia 26.07.2019 r. zatwierdzającej projekt budowlany i udzielającej pozwolenia na wykonanie robót budowlanych. Przedmiotem umowy jest wykonanie części prac wskazanych w projekcie budowlanym, w zakresie wskazanym w przedmiarze robót. Zadanie 3 w budynku przy ul. Prądzyńskiego 20A: 1) Dokumentacja projektowa, w tym: a) Projekt Budowlany; b) Decyzja nr 3441/2019 z dnia 30.07.2019 r. pozwolenie na budowę; c) Projekt wykonawczy; d) Specyfikacje Techniczne Wykonania i Odbioru Robót Budowlanych; e) Przedmiary robót; f) Decyzja nr 951/2019 z dnia 12.07.2019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3441/2019 z dnia 30.07.2019 r. zatwierdzającej projekt budowlany i udzielającej pozwolenia na wykonanie robót budowlanych. Przedmiotem umowy jest wykonanie części prac wskazanych w projekcie budowlanym, w zakresie wskazanym w przedmiarze robót. Zadanie 4 w budynku przy ul. Prądzyńskiego 24: 1) Dokumentacja projektowa, w tym: a) Projekt Budowlany; b) Decyzja nr 3519/2019 z dnia 02.08.2019 r. pozwolenie na budowę; c) Projekt wykonawczy; d) Specyfikacje Techniczne Wykonania i Odbioru Robót Budowlanych; e) Przedmiary robót; f) Decyzja nr 952/2019 z dnia 12.07.2019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3519/2019 z dnia 02.08.2019 r. zatwierdzającej projekt budowlany i udzielającej pozwolenia na wykonanie robót budowlanych. Przedmiotem umowy jest wykonanie części prac wskazanych w projekcie budowlanym, w zakresie wskazanym w przedmiarze robót. 4. Wspólny Słownik Zamówień CPV: Główny przedmiot 45330000-9 Roboty instalacyjne wodno-kanalizacyjne i sanitarne Dodatkowe przedmioty 45331100-7 Instalowanie centralnego ogrzewania 45332000-3 Roboty instalacyjne wodne i kanalizacyjne 45.45.30.00-7 Roboty remontowe i renowacyjne 45111300-1 Roboty rozbiórkowe 45260000-7 Roboty w zakresie wykonywania pokryć i konstrukcji dachowych i inne podobne roboty specjalistyczne 45100000-8 Przygotowanie terenu pod budowę 45111220-6 Roboty w zakresie usuwania gruzu 45310000-3 Roboty w zakresie instalacji elektrycznych wewnętrznych 45232150-8 Roboty w zakresie rurociągów do </w:t>
      </w:r>
      <w:proofErr w:type="spellStart"/>
      <w:r w:rsidRPr="000E2608">
        <w:rPr>
          <w:rFonts w:ascii="Times New Roman" w:eastAsia="Times New Roman" w:hAnsi="Times New Roman" w:cs="Times New Roman"/>
          <w:sz w:val="20"/>
          <w:szCs w:val="20"/>
          <w:lang w:eastAsia="pl-PL"/>
        </w:rPr>
        <w:t>przesyłu</w:t>
      </w:r>
      <w:proofErr w:type="spellEnd"/>
      <w:r w:rsidRPr="000E2608">
        <w:rPr>
          <w:rFonts w:ascii="Times New Roman" w:eastAsia="Times New Roman" w:hAnsi="Times New Roman" w:cs="Times New Roman"/>
          <w:sz w:val="20"/>
          <w:szCs w:val="20"/>
          <w:lang w:eastAsia="pl-PL"/>
        </w:rPr>
        <w:t xml:space="preserve"> wody 5. Zaleca się dokonanie wizji lokalnej w terenie, gdzie mają być wykonywane roboty budowlane, oraz zdobycie wszelkich informacji, które mogą być konieczne do wykonania robót budowlanych i prawidłowej wyceny ich wartości. Osobą do kontaktów w sprawie wizji lokalnej ze strony Zamawiającego jest Pan Zbigniew Wiśniewski, Marcin Zieliński, tel. 71 326 41 27/24. 6. Stosownie do dyspozycji art. 29 ust. 3a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Zamawiający wymaga, aby Wykonawca lub podwykonawca przy realizacji przedmiotu zamówienia, do wykonywania czynności bezpośrednio związanych z realizacją zamówienia tzn. prac fizycznych w branży ogólnobudowlanej, sanitarnej, elektrycznej, zatrudniał pracowników na podstawie umowy o pracę w rozumieniu przepisów ustawy z dnia 26 czerwca 1974 r. Kodeks pracy. Informacje, o których mowa w art. 36 ust. 2 pkt 8a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określa projekt umowy. 7. Zgodnie z art. 30 ust. 4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8. Wszystkie nazwy własne urządzeń i materiałów użyte w dokumentacji projektowej są podane przykładowo i określają jedynie minimalne oczekiwane parametry jakościowe oraz wymagany standard. Zgodnie z art. 30 ust. 5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Wykonawca, który powołuje się na </w:t>
      </w:r>
      <w:r w:rsidRPr="000E2608">
        <w:rPr>
          <w:rFonts w:ascii="Times New Roman" w:eastAsia="Times New Roman" w:hAnsi="Times New Roman" w:cs="Times New Roman"/>
          <w:sz w:val="20"/>
          <w:szCs w:val="20"/>
          <w:lang w:eastAsia="pl-PL"/>
        </w:rPr>
        <w:lastRenderedPageBreak/>
        <w:t xml:space="preserve">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9.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II.5) Główny kod CPV: </w:t>
      </w:r>
      <w:r w:rsidRPr="000E2608">
        <w:rPr>
          <w:rFonts w:ascii="Times New Roman" w:eastAsia="Times New Roman" w:hAnsi="Times New Roman" w:cs="Times New Roman"/>
          <w:sz w:val="20"/>
          <w:szCs w:val="20"/>
          <w:lang w:eastAsia="pl-PL"/>
        </w:rPr>
        <w:t xml:space="preserve">45330000-9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Dodatkowe kody CPV:</w:t>
      </w:r>
      <w:r w:rsidRPr="000E260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Kod CPV</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45331100-7</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45332000-3</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45453000-7</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45111300-1</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45260000-7</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45100000-8</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45111220-6</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45310000-3</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45232150-8</w:t>
            </w:r>
          </w:p>
        </w:tc>
      </w:tr>
    </w:tbl>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II.6) Całkowita wartość zamówienia </w:t>
      </w:r>
      <w:r w:rsidRPr="000E2608">
        <w:rPr>
          <w:rFonts w:ascii="Times New Roman" w:eastAsia="Times New Roman" w:hAnsi="Times New Roman" w:cs="Times New Roman"/>
          <w:i/>
          <w:iCs/>
          <w:sz w:val="20"/>
          <w:szCs w:val="20"/>
          <w:lang w:eastAsia="pl-PL"/>
        </w:rPr>
        <w:t>(jeżeli zamawiający podaje informacje o wartości zamówienia)</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Wartość bez VAT: </w:t>
      </w:r>
      <w:r w:rsidRPr="000E2608">
        <w:rPr>
          <w:rFonts w:ascii="Times New Roman" w:eastAsia="Times New Roman" w:hAnsi="Times New Roman" w:cs="Times New Roman"/>
          <w:sz w:val="20"/>
          <w:szCs w:val="20"/>
          <w:lang w:eastAsia="pl-PL"/>
        </w:rPr>
        <w:br/>
        <w:t xml:space="preserve">Waluta: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E2608">
        <w:rPr>
          <w:rFonts w:ascii="Times New Roman" w:eastAsia="Times New Roman" w:hAnsi="Times New Roman" w:cs="Times New Roman"/>
          <w:b/>
          <w:bCs/>
          <w:sz w:val="20"/>
          <w:szCs w:val="20"/>
          <w:lang w:eastAsia="pl-PL"/>
        </w:rPr>
        <w:t>Pzp</w:t>
      </w:r>
      <w:proofErr w:type="spellEnd"/>
      <w:r w:rsidRPr="000E2608">
        <w:rPr>
          <w:rFonts w:ascii="Times New Roman" w:eastAsia="Times New Roman" w:hAnsi="Times New Roman" w:cs="Times New Roman"/>
          <w:b/>
          <w:bCs/>
          <w:sz w:val="20"/>
          <w:szCs w:val="20"/>
          <w:lang w:eastAsia="pl-PL"/>
        </w:rPr>
        <w:t xml:space="preserve">: </w:t>
      </w: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miesiącach:   </w:t>
      </w:r>
      <w:r w:rsidRPr="000E2608">
        <w:rPr>
          <w:rFonts w:ascii="Times New Roman" w:eastAsia="Times New Roman" w:hAnsi="Times New Roman" w:cs="Times New Roman"/>
          <w:i/>
          <w:iCs/>
          <w:sz w:val="20"/>
          <w:szCs w:val="20"/>
          <w:lang w:eastAsia="pl-PL"/>
        </w:rPr>
        <w:t xml:space="preserve"> lub </w:t>
      </w:r>
      <w:r w:rsidRPr="000E2608">
        <w:rPr>
          <w:rFonts w:ascii="Times New Roman" w:eastAsia="Times New Roman" w:hAnsi="Times New Roman" w:cs="Times New Roman"/>
          <w:b/>
          <w:bCs/>
          <w:sz w:val="20"/>
          <w:szCs w:val="20"/>
          <w:lang w:eastAsia="pl-PL"/>
        </w:rPr>
        <w:t>dniach:</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i/>
          <w:iCs/>
          <w:sz w:val="20"/>
          <w:szCs w:val="20"/>
          <w:lang w:eastAsia="pl-PL"/>
        </w:rPr>
        <w:t>lub</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data rozpoczęcia: </w:t>
      </w:r>
      <w:r w:rsidRPr="000E2608">
        <w:rPr>
          <w:rFonts w:ascii="Times New Roman" w:eastAsia="Times New Roman" w:hAnsi="Times New Roman" w:cs="Times New Roman"/>
          <w:sz w:val="20"/>
          <w:szCs w:val="20"/>
          <w:lang w:eastAsia="pl-PL"/>
        </w:rPr>
        <w:t> </w:t>
      </w:r>
      <w:r w:rsidRPr="000E2608">
        <w:rPr>
          <w:rFonts w:ascii="Times New Roman" w:eastAsia="Times New Roman" w:hAnsi="Times New Roman" w:cs="Times New Roman"/>
          <w:i/>
          <w:iCs/>
          <w:sz w:val="20"/>
          <w:szCs w:val="20"/>
          <w:lang w:eastAsia="pl-PL"/>
        </w:rPr>
        <w:t xml:space="preserve"> lub </w:t>
      </w:r>
      <w:r w:rsidRPr="000E2608">
        <w:rPr>
          <w:rFonts w:ascii="Times New Roman" w:eastAsia="Times New Roman" w:hAnsi="Times New Roman" w:cs="Times New Roman"/>
          <w:b/>
          <w:bCs/>
          <w:sz w:val="20"/>
          <w:szCs w:val="20"/>
          <w:lang w:eastAsia="pl-PL"/>
        </w:rPr>
        <w:t xml:space="preserve">zakończenia: </w:t>
      </w:r>
      <w:r w:rsidRPr="000E2608">
        <w:rPr>
          <w:rFonts w:ascii="Times New Roman" w:eastAsia="Times New Roman" w:hAnsi="Times New Roman" w:cs="Times New Roman"/>
          <w:sz w:val="20"/>
          <w:szCs w:val="20"/>
          <w:lang w:eastAsia="pl-PL"/>
        </w:rPr>
        <w:t xml:space="preserve">2020-11-30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II.9) Informacje dodatkowe: </w:t>
      </w:r>
      <w:r w:rsidRPr="000E2608">
        <w:rPr>
          <w:rFonts w:ascii="Times New Roman" w:eastAsia="Times New Roman" w:hAnsi="Times New Roman" w:cs="Times New Roman"/>
          <w:sz w:val="20"/>
          <w:szCs w:val="20"/>
          <w:lang w:eastAsia="pl-PL"/>
        </w:rPr>
        <w:t xml:space="preserve">Termin wykonania zamówienia: do dnia 30.11.2020r., zgodnie z harmonogramem wykonania robót przedstawionym przez Wykonawcę w terminie określonym w projekcie umowy.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III.1) WARUNKI UDZIAŁU W POSTĘPOWANIU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Określenie warunków: Zamawiający nie stawia warunku w tym zakresie. </w:t>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III.1.2) Sytuacja finansowa lub ekonomiczna </w:t>
      </w:r>
      <w:r w:rsidRPr="000E2608">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800.000,00 zł dla części (zadania) nr 2 – 500.000,00 zł dla części (zadania) nr 3 – 400.000,00 zł dla części (zadania) nr 4 – 400.000,00 zł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w:t>
      </w:r>
      <w:r w:rsidRPr="000E2608">
        <w:rPr>
          <w:rFonts w:ascii="Times New Roman" w:eastAsia="Times New Roman" w:hAnsi="Times New Roman" w:cs="Times New Roman"/>
          <w:sz w:val="20"/>
          <w:szCs w:val="20"/>
          <w:lang w:eastAsia="pl-PL"/>
        </w:rPr>
        <w:lastRenderedPageBreak/>
        <w:t xml:space="preserve">które składa ofertę. </w:t>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III.1.3) Zdolność techniczna lub zawodowa </w:t>
      </w:r>
      <w:r w:rsidRPr="000E2608">
        <w:rPr>
          <w:rFonts w:ascii="Times New Roman" w:eastAsia="Times New Roman" w:hAnsi="Times New Roman" w:cs="Times New Roman"/>
          <w:sz w:val="20"/>
          <w:szCs w:val="20"/>
          <w:lang w:eastAsia="pl-PL"/>
        </w:rPr>
        <w:br/>
        <w:t xml:space="preserve">Określenie warunków: I.W zakresie osób skierowanych przez Wykonawcę do realizacji zamówienia Zamawiający uzna, że warunek udziału w postępowaniu został spełniony, jeżeli Wykonawca wykaże, że dysponuje następującą osobą, która będzie uczestniczyć w wykonywaniu zamówienia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sanitarnymi w wymiarze minimum 2 lata,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w budynku/ach mieszkalnym obejmującą m.in. wykonanie instalacji centralnego ogrzewania o wartości umowy nie mniejszej: - dla zadania nr 1: 400.000,00 zł. - dla zadania nr 2: 250.000,00 zł. - dla zadania nr 3: 200.000,00 zł. - dla zadania nr 4: 220.000,00 zł. W przypadku składania przez Wykonawcę oferty na więcej niż jedną część (zadanie) te same zamówienia nie mogą być potwierdzeniem spełniania warunku w każdej części zamówienia. Zamawiający dopuszcza możliwość wykazania się tymi samymi robotami budowlanymi dla każdego zadania na które Wykonawca składa ofertę tylko w przypadku, gdy umowy na które się powołuje odpowiadają sumie wartości wymaganych dla każdego zadania. </w:t>
      </w:r>
      <w:r w:rsidRPr="000E260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2608">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1) Zgodnie z art. 22a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i 8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w:t>
      </w:r>
      <w:r w:rsidRPr="000E2608">
        <w:rPr>
          <w:rFonts w:ascii="Times New Roman" w:eastAsia="Times New Roman" w:hAnsi="Times New Roman" w:cs="Times New Roman"/>
          <w:sz w:val="20"/>
          <w:szCs w:val="20"/>
          <w:lang w:eastAsia="pl-PL"/>
        </w:rPr>
        <w:lastRenderedPageBreak/>
        <w:t xml:space="preserve">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III.2) PODSTAWY WYKLUCZENIA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E2608">
        <w:rPr>
          <w:rFonts w:ascii="Times New Roman" w:eastAsia="Times New Roman" w:hAnsi="Times New Roman" w:cs="Times New Roman"/>
          <w:b/>
          <w:bCs/>
          <w:sz w:val="20"/>
          <w:szCs w:val="20"/>
          <w:lang w:eastAsia="pl-PL"/>
        </w:rPr>
        <w:t>Pzp</w:t>
      </w:r>
      <w:proofErr w:type="spellEnd"/>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E2608">
        <w:rPr>
          <w:rFonts w:ascii="Times New Roman" w:eastAsia="Times New Roman" w:hAnsi="Times New Roman" w:cs="Times New Roman"/>
          <w:b/>
          <w:bCs/>
          <w:sz w:val="20"/>
          <w:szCs w:val="20"/>
          <w:lang w:eastAsia="pl-PL"/>
        </w:rPr>
        <w:t>Pzp</w:t>
      </w:r>
      <w:proofErr w:type="spellEnd"/>
      <w:r w:rsidRPr="000E260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E2608">
        <w:rPr>
          <w:rFonts w:ascii="Times New Roman" w:eastAsia="Times New Roman" w:hAnsi="Times New Roman" w:cs="Times New Roman"/>
          <w:sz w:val="20"/>
          <w:szCs w:val="20"/>
          <w:lang w:eastAsia="pl-PL"/>
        </w:rPr>
        <w:br/>
        <w:t xml:space="preserve">Tak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Oświadczenie o spełnianiu kryteriów selekcji </w:t>
      </w:r>
      <w:r w:rsidRPr="000E2608">
        <w:rPr>
          <w:rFonts w:ascii="Times New Roman" w:eastAsia="Times New Roman" w:hAnsi="Times New Roman" w:cs="Times New Roman"/>
          <w:sz w:val="20"/>
          <w:szCs w:val="20"/>
          <w:lang w:eastAsia="pl-PL"/>
        </w:rPr>
        <w:br/>
        <w:t xml:space="preserve">Nie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III.5.1) W ZAKRESIE SPEŁNIANIA WARUNKÓW UDZIAŁU W POSTĘPOWANIU:</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1) okoliczności, o których mowa w art. 25 ust. 1 pkt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III.5.2) W ZAKRESIE KRYTERIÓW SELEKCJI:</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III.7) INNE DOKUMENTY NIE WYMIENIONE W pkt III.3) - III.6)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lastRenderedPageBreak/>
        <w:t xml:space="preserve">1. Oświadczenia składane przez wykonawcę wraz z ofertą: 1) aktualne na dzień składania ofert oświadczenie z art. 25a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2) Zobowiązanie podmiotu do oddania Wykonawcy do dyspozycji niezbędnych zasobów na potrzeby realizacji przedmiotowego zamówienia zgodnie z art. 22a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1) oświadczenie o przynależności lub braku przynależności do tej samej grupy kapitałowej, o której mowa w art. 24 ust. 1 pkt 23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u w:val="single"/>
          <w:lang w:eastAsia="pl-PL"/>
        </w:rPr>
        <w:t xml:space="preserve">SEKCJA IV: PROCEDURA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IV.1) OPIS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IV.1.1) Tryb udzielenia zamówienia: </w:t>
      </w:r>
      <w:r w:rsidRPr="000E2608">
        <w:rPr>
          <w:rFonts w:ascii="Times New Roman" w:eastAsia="Times New Roman" w:hAnsi="Times New Roman" w:cs="Times New Roman"/>
          <w:sz w:val="20"/>
          <w:szCs w:val="20"/>
          <w:lang w:eastAsia="pl-PL"/>
        </w:rPr>
        <w:t xml:space="preserve">Przetarg nieograniczony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IV.1.2) Zamawiający żąda wniesienia wadium:</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Tak </w:t>
      </w:r>
      <w:r w:rsidRPr="000E2608">
        <w:rPr>
          <w:rFonts w:ascii="Times New Roman" w:eastAsia="Times New Roman" w:hAnsi="Times New Roman" w:cs="Times New Roman"/>
          <w:sz w:val="20"/>
          <w:szCs w:val="20"/>
          <w:lang w:eastAsia="pl-PL"/>
        </w:rPr>
        <w:br/>
        <w:t xml:space="preserve">Informacja na temat wadium </w:t>
      </w:r>
      <w:r w:rsidRPr="000E2608">
        <w:rPr>
          <w:rFonts w:ascii="Times New Roman" w:eastAsia="Times New Roman" w:hAnsi="Times New Roman" w:cs="Times New Roman"/>
          <w:sz w:val="20"/>
          <w:szCs w:val="20"/>
          <w:lang w:eastAsia="pl-PL"/>
        </w:rPr>
        <w:br/>
        <w:t xml:space="preserve">1. Oferta musi być zabezpieczona wadium w wysokości: 1) Zadanie nr 1: 17 400,00 zł (słownie: siedemnaście tysięcy czterysta złotych i 00/100) 2) Zadanie nr 2: 10 000,00 zł (słownie: dziesięć tysięcy złotych i 00/100) 3) Zadanie nr 3: 8 900,00 zł (słownie: osiem tysięcy dziewięćset złotych i 00/100) 4) Zadanie nr 4: 9 200,00 zł (słownie: dziewięć tysięcy dwieście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w:t>
      </w:r>
      <w:r w:rsidRPr="000E2608">
        <w:rPr>
          <w:rFonts w:ascii="Times New Roman" w:eastAsia="Times New Roman" w:hAnsi="Times New Roman" w:cs="Times New Roman"/>
          <w:sz w:val="20"/>
          <w:szCs w:val="20"/>
          <w:lang w:eastAsia="pl-PL"/>
        </w:rPr>
        <w:lastRenderedPageBreak/>
        <w:t xml:space="preserve">kwotę wadium w okolicznościach określonych w art. 46 ust. 4a i 5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oświadczenia, o którym mowa w art. 25a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IV.1.3) Przewiduje się udzielenie zaliczek na poczet wykonania zamówienia:</w:t>
      </w:r>
      <w:r w:rsidRPr="000E2608">
        <w:rPr>
          <w:rFonts w:ascii="Times New Roman" w:eastAsia="Times New Roman" w:hAnsi="Times New Roman" w:cs="Times New Roman"/>
          <w:sz w:val="20"/>
          <w:szCs w:val="20"/>
          <w:lang w:eastAsia="pl-PL"/>
        </w:rPr>
        <w:t xml:space="preserv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Należy podać informacje na temat udzielania zaliczek: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E2608">
        <w:rPr>
          <w:rFonts w:ascii="Times New Roman" w:eastAsia="Times New Roman" w:hAnsi="Times New Roman" w:cs="Times New Roman"/>
          <w:sz w:val="20"/>
          <w:szCs w:val="20"/>
          <w:lang w:eastAsia="pl-PL"/>
        </w:rPr>
        <w:br/>
        <w:t xml:space="preserve">Nie </w:t>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IV.1.5.) Wymaga się złożenia oferty wariantowej: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Dopuszcza się złożenie oferty wariantowej </w:t>
      </w:r>
      <w:r w:rsidRPr="000E2608">
        <w:rPr>
          <w:rFonts w:ascii="Times New Roman" w:eastAsia="Times New Roman" w:hAnsi="Times New Roman" w:cs="Times New Roman"/>
          <w:sz w:val="20"/>
          <w:szCs w:val="20"/>
          <w:lang w:eastAsia="pl-PL"/>
        </w:rPr>
        <w:br/>
        <w:t xml:space="preserve">Nie </w:t>
      </w:r>
      <w:r w:rsidRPr="000E2608">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Liczba wykonawców   </w:t>
      </w:r>
      <w:r w:rsidRPr="000E2608">
        <w:rPr>
          <w:rFonts w:ascii="Times New Roman" w:eastAsia="Times New Roman" w:hAnsi="Times New Roman" w:cs="Times New Roman"/>
          <w:sz w:val="20"/>
          <w:szCs w:val="20"/>
          <w:lang w:eastAsia="pl-PL"/>
        </w:rPr>
        <w:br/>
        <w:t xml:space="preserve">Przewidywana minimalna liczba wykonawców </w:t>
      </w:r>
      <w:r w:rsidRPr="000E2608">
        <w:rPr>
          <w:rFonts w:ascii="Times New Roman" w:eastAsia="Times New Roman" w:hAnsi="Times New Roman" w:cs="Times New Roman"/>
          <w:sz w:val="20"/>
          <w:szCs w:val="20"/>
          <w:lang w:eastAsia="pl-PL"/>
        </w:rPr>
        <w:br/>
        <w:t xml:space="preserve">Maksymalna liczba wykonawców   </w:t>
      </w:r>
      <w:r w:rsidRPr="000E2608">
        <w:rPr>
          <w:rFonts w:ascii="Times New Roman" w:eastAsia="Times New Roman" w:hAnsi="Times New Roman" w:cs="Times New Roman"/>
          <w:sz w:val="20"/>
          <w:szCs w:val="20"/>
          <w:lang w:eastAsia="pl-PL"/>
        </w:rPr>
        <w:br/>
        <w:t xml:space="preserve">Kryteria selekcji wykonawców: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IV.1.7) Informacje na temat umowy ramowej lub dynamicznego systemu zakupów: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Umowa ramowa będzie zawarta: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Czy przewiduje się ograniczenie liczby uczestników umowy ramowej: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Przewidziana maksymalna liczba uczestników umowy ramowej: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Zamówienie obejmuje ustanowienie dynamicznego systemu zakupów: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lastRenderedPageBreak/>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IV.1.8) Aukcja elektroniczna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Przewidziane jest przeprowadzenie aukcji elektronicznej </w:t>
      </w:r>
      <w:r w:rsidRPr="000E2608">
        <w:rPr>
          <w:rFonts w:ascii="Times New Roman" w:eastAsia="Times New Roman" w:hAnsi="Times New Roman" w:cs="Times New Roman"/>
          <w:i/>
          <w:iCs/>
          <w:sz w:val="20"/>
          <w:szCs w:val="20"/>
          <w:lang w:eastAsia="pl-PL"/>
        </w:rPr>
        <w:t xml:space="preserve">(przetarg nieograniczony, przetarg ograniczony, negocjacje z ogłoszeniem) </w:t>
      </w:r>
      <w:r w:rsidRPr="000E2608">
        <w:rPr>
          <w:rFonts w:ascii="Times New Roman" w:eastAsia="Times New Roman" w:hAnsi="Times New Roman" w:cs="Times New Roman"/>
          <w:sz w:val="20"/>
          <w:szCs w:val="20"/>
          <w:lang w:eastAsia="pl-PL"/>
        </w:rPr>
        <w:t xml:space="preserve">Nie </w:t>
      </w:r>
      <w:r w:rsidRPr="000E2608">
        <w:rPr>
          <w:rFonts w:ascii="Times New Roman" w:eastAsia="Times New Roman" w:hAnsi="Times New Roman" w:cs="Times New Roman"/>
          <w:sz w:val="20"/>
          <w:szCs w:val="20"/>
          <w:lang w:eastAsia="pl-PL"/>
        </w:rPr>
        <w:br/>
        <w:t xml:space="preserve">Należy podać adres strony internetowej, na której aukcja będzie prowadzona: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E2608">
        <w:rPr>
          <w:rFonts w:ascii="Times New Roman" w:eastAsia="Times New Roman" w:hAnsi="Times New Roman" w:cs="Times New Roman"/>
          <w:sz w:val="20"/>
          <w:szCs w:val="20"/>
          <w:lang w:eastAsia="pl-PL"/>
        </w:rPr>
        <w:br/>
        <w:t xml:space="preserve">Informacje dotyczące przebiegu aukcji elektronicznej: </w:t>
      </w:r>
      <w:r w:rsidRPr="000E260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E260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E2608">
        <w:rPr>
          <w:rFonts w:ascii="Times New Roman" w:eastAsia="Times New Roman" w:hAnsi="Times New Roman" w:cs="Times New Roman"/>
          <w:sz w:val="20"/>
          <w:szCs w:val="20"/>
          <w:lang w:eastAsia="pl-PL"/>
        </w:rPr>
        <w:br/>
        <w:t xml:space="preserve">Wymagania dotyczące rejestracji i identyfikacji wykonawców w aukcji elektronicznej: </w:t>
      </w:r>
      <w:r w:rsidRPr="000E2608">
        <w:rPr>
          <w:rFonts w:ascii="Times New Roman" w:eastAsia="Times New Roman" w:hAnsi="Times New Roman" w:cs="Times New Roman"/>
          <w:sz w:val="20"/>
          <w:szCs w:val="20"/>
          <w:lang w:eastAsia="pl-PL"/>
        </w:rPr>
        <w:br/>
        <w:t xml:space="preserve">Informacje o liczbie etapów aukcji elektronicznej i czasie ich trwania: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t xml:space="preserve">Czas trwania: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E2608">
        <w:rPr>
          <w:rFonts w:ascii="Times New Roman" w:eastAsia="Times New Roman" w:hAnsi="Times New Roman" w:cs="Times New Roman"/>
          <w:sz w:val="20"/>
          <w:szCs w:val="20"/>
          <w:lang w:eastAsia="pl-PL"/>
        </w:rPr>
        <w:br/>
        <w:t xml:space="preserve">Warunki zamknięcia aukcji elektronicznej: </w:t>
      </w:r>
      <w:r w:rsidRPr="000E2608">
        <w:rPr>
          <w:rFonts w:ascii="Times New Roman" w:eastAsia="Times New Roman" w:hAnsi="Times New Roman" w:cs="Times New Roman"/>
          <w:sz w:val="20"/>
          <w:szCs w:val="20"/>
          <w:lang w:eastAsia="pl-PL"/>
        </w:rPr>
        <w:br/>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IV.2) KRYTERIA OCENY OFERT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IV.2.1) Kryteria oceny ofert: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IV.2.2) Kryteria</w:t>
      </w:r>
      <w:r w:rsidRPr="000E260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Znaczenie</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60,00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35,00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5,00</w:t>
            </w:r>
          </w:p>
        </w:tc>
      </w:tr>
    </w:tbl>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E2608">
        <w:rPr>
          <w:rFonts w:ascii="Times New Roman" w:eastAsia="Times New Roman" w:hAnsi="Times New Roman" w:cs="Times New Roman"/>
          <w:b/>
          <w:bCs/>
          <w:sz w:val="20"/>
          <w:szCs w:val="20"/>
          <w:lang w:eastAsia="pl-PL"/>
        </w:rPr>
        <w:t>Pzp</w:t>
      </w:r>
      <w:proofErr w:type="spellEnd"/>
      <w:r w:rsidRPr="000E2608">
        <w:rPr>
          <w:rFonts w:ascii="Times New Roman" w:eastAsia="Times New Roman" w:hAnsi="Times New Roman" w:cs="Times New Roman"/>
          <w:b/>
          <w:bCs/>
          <w:sz w:val="20"/>
          <w:szCs w:val="20"/>
          <w:lang w:eastAsia="pl-PL"/>
        </w:rPr>
        <w:t xml:space="preserve"> </w:t>
      </w:r>
      <w:r w:rsidRPr="000E2608">
        <w:rPr>
          <w:rFonts w:ascii="Times New Roman" w:eastAsia="Times New Roman" w:hAnsi="Times New Roman" w:cs="Times New Roman"/>
          <w:sz w:val="20"/>
          <w:szCs w:val="20"/>
          <w:lang w:eastAsia="pl-PL"/>
        </w:rPr>
        <w:t xml:space="preserve">(przetarg nieograniczony) </w:t>
      </w:r>
      <w:r w:rsidRPr="000E2608">
        <w:rPr>
          <w:rFonts w:ascii="Times New Roman" w:eastAsia="Times New Roman" w:hAnsi="Times New Roman" w:cs="Times New Roman"/>
          <w:sz w:val="20"/>
          <w:szCs w:val="20"/>
          <w:lang w:eastAsia="pl-PL"/>
        </w:rPr>
        <w:br/>
        <w:t xml:space="preserve">Tak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IV.3) Negocjacje z ogłoszeniem, dialog konkurencyjny, partnerstwo innowacyjne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IV.3.1) Informacje na temat negocjacji z ogłoszeniem</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Minimalne wymagania, które muszą spełniać wszystkie oferty: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E2608">
        <w:rPr>
          <w:rFonts w:ascii="Times New Roman" w:eastAsia="Times New Roman" w:hAnsi="Times New Roman" w:cs="Times New Roman"/>
          <w:sz w:val="20"/>
          <w:szCs w:val="20"/>
          <w:lang w:eastAsia="pl-PL"/>
        </w:rPr>
        <w:br/>
        <w:t xml:space="preserve">Przewidziany jest podział negocjacji na etapy w celu ograniczenia liczby ofert: </w:t>
      </w:r>
      <w:r w:rsidRPr="000E2608">
        <w:rPr>
          <w:rFonts w:ascii="Times New Roman" w:eastAsia="Times New Roman" w:hAnsi="Times New Roman" w:cs="Times New Roman"/>
          <w:sz w:val="20"/>
          <w:szCs w:val="20"/>
          <w:lang w:eastAsia="pl-PL"/>
        </w:rPr>
        <w:br/>
        <w:t xml:space="preserve">Należy podać informacje na temat etapów negocjacji (w tym liczbę etapów):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IV.3.2) Informacje na temat dialogu konkurencyjnego</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Informacja o wysokości nagród dla wykonawców, którzy podczas dialogu konkurencyjnego przedstawili </w:t>
      </w:r>
      <w:r w:rsidRPr="000E2608">
        <w:rPr>
          <w:rFonts w:ascii="Times New Roman" w:eastAsia="Times New Roman" w:hAnsi="Times New Roman" w:cs="Times New Roman"/>
          <w:sz w:val="20"/>
          <w:szCs w:val="20"/>
          <w:lang w:eastAsia="pl-PL"/>
        </w:rPr>
        <w:lastRenderedPageBreak/>
        <w:t xml:space="preserve">rozwiązania stanowiące podstawę do składania ofert, jeżeli zamawiający przewiduje nagrody: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Wstępny harmonogram postępowania: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Podział dialogu na etapy w celu ograniczenia liczby rozwiązań: </w:t>
      </w:r>
      <w:r w:rsidRPr="000E2608">
        <w:rPr>
          <w:rFonts w:ascii="Times New Roman" w:eastAsia="Times New Roman" w:hAnsi="Times New Roman" w:cs="Times New Roman"/>
          <w:sz w:val="20"/>
          <w:szCs w:val="20"/>
          <w:lang w:eastAsia="pl-PL"/>
        </w:rPr>
        <w:br/>
        <w:t xml:space="preserve">Należy podać informacje na temat etapów dialogu: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IV.3.3) Informacje na temat partnerstwa innowacyjnego</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Informacje dodatkowe: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IV.4) Licytacja elektroniczna </w:t>
      </w:r>
      <w:r w:rsidRPr="000E2608">
        <w:rPr>
          <w:rFonts w:ascii="Times New Roman" w:eastAsia="Times New Roman" w:hAnsi="Times New Roman" w:cs="Times New Roman"/>
          <w:sz w:val="20"/>
          <w:szCs w:val="20"/>
          <w:lang w:eastAsia="pl-PL"/>
        </w:rPr>
        <w:br/>
        <w:t xml:space="preserve">Adres strony internetowej, na której będzie prowadzona licytacja elektroniczna: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Informacje o liczbie etapów licytacji elektronicznej i czasie ich trwania: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Czas trwania: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Termin składania wniosków o dopuszczenie do udziału w licytacji elektronicznej: </w:t>
      </w:r>
      <w:r w:rsidRPr="000E2608">
        <w:rPr>
          <w:rFonts w:ascii="Times New Roman" w:eastAsia="Times New Roman" w:hAnsi="Times New Roman" w:cs="Times New Roman"/>
          <w:sz w:val="20"/>
          <w:szCs w:val="20"/>
          <w:lang w:eastAsia="pl-PL"/>
        </w:rPr>
        <w:br/>
        <w:t xml:space="preserve">Data: godzina: </w:t>
      </w:r>
      <w:r w:rsidRPr="000E2608">
        <w:rPr>
          <w:rFonts w:ascii="Times New Roman" w:eastAsia="Times New Roman" w:hAnsi="Times New Roman" w:cs="Times New Roman"/>
          <w:sz w:val="20"/>
          <w:szCs w:val="20"/>
          <w:lang w:eastAsia="pl-PL"/>
        </w:rPr>
        <w:br/>
        <w:t xml:space="preserve">Termin otwarcia licytacji elektronicznej: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 xml:space="preserve">Termin i warunki zamknięcia licytacji elektronicznej: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t xml:space="preserve">Wymagania dotyczące zabezpieczenia należytego wykonania umowy: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t xml:space="preserve">Informacje dodatkowe: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IV.5) ZMIANA UMOWY</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E2608">
        <w:rPr>
          <w:rFonts w:ascii="Times New Roman" w:eastAsia="Times New Roman" w:hAnsi="Times New Roman" w:cs="Times New Roman"/>
          <w:sz w:val="20"/>
          <w:szCs w:val="20"/>
          <w:lang w:eastAsia="pl-PL"/>
        </w:rPr>
        <w:t xml:space="preserve"> Tak </w:t>
      </w:r>
      <w:r w:rsidRPr="000E2608">
        <w:rPr>
          <w:rFonts w:ascii="Times New Roman" w:eastAsia="Times New Roman" w:hAnsi="Times New Roman" w:cs="Times New Roman"/>
          <w:sz w:val="20"/>
          <w:szCs w:val="20"/>
          <w:lang w:eastAsia="pl-PL"/>
        </w:rPr>
        <w:br/>
        <w:t xml:space="preserve">Należy wskazać zakres, charakter zmian oraz warunki wprowadzenia zmian: </w:t>
      </w:r>
      <w:r w:rsidRPr="000E2608">
        <w:rPr>
          <w:rFonts w:ascii="Times New Roman" w:eastAsia="Times New Roman" w:hAnsi="Times New Roman" w:cs="Times New Roman"/>
          <w:sz w:val="20"/>
          <w:szCs w:val="20"/>
          <w:lang w:eastAsia="pl-PL"/>
        </w:rPr>
        <w:br/>
        <w:t xml:space="preserve">I.PRZESŁANKI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13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t>
      </w:r>
      <w:r w:rsidRPr="000E2608">
        <w:rPr>
          <w:rFonts w:ascii="Times New Roman" w:eastAsia="Times New Roman" w:hAnsi="Times New Roman" w:cs="Times New Roman"/>
          <w:sz w:val="20"/>
          <w:szCs w:val="20"/>
          <w:lang w:eastAsia="pl-PL"/>
        </w:rPr>
        <w:lastRenderedPageBreak/>
        <w:t xml:space="preserve">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0E2608">
        <w:rPr>
          <w:rFonts w:ascii="Times New Roman" w:eastAsia="Times New Roman" w:hAnsi="Times New Roman" w:cs="Times New Roman"/>
          <w:sz w:val="20"/>
          <w:szCs w:val="20"/>
          <w:lang w:eastAsia="pl-PL"/>
        </w:rPr>
        <w:t>Sekocenbud</w:t>
      </w:r>
      <w:proofErr w:type="spellEnd"/>
      <w:r w:rsidRPr="000E2608">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0E2608">
        <w:rPr>
          <w:rFonts w:ascii="Times New Roman" w:eastAsia="Times New Roman" w:hAnsi="Times New Roman" w:cs="Times New Roman"/>
          <w:sz w:val="20"/>
          <w:szCs w:val="20"/>
          <w:lang w:eastAsia="pl-PL"/>
        </w:rPr>
        <w:t>Sekocenbudzie</w:t>
      </w:r>
      <w:proofErr w:type="spellEnd"/>
      <w:r w:rsidRPr="000E2608">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w:t>
      </w:r>
      <w:proofErr w:type="spellStart"/>
      <w:r w:rsidRPr="000E2608">
        <w:rPr>
          <w:rFonts w:ascii="Times New Roman" w:eastAsia="Times New Roman" w:hAnsi="Times New Roman" w:cs="Times New Roman"/>
          <w:sz w:val="20"/>
          <w:szCs w:val="20"/>
          <w:lang w:eastAsia="pl-PL"/>
        </w:rPr>
        <w:t>II.Wszelkie</w:t>
      </w:r>
      <w:proofErr w:type="spellEnd"/>
      <w:r w:rsidRPr="000E2608">
        <w:rPr>
          <w:rFonts w:ascii="Times New Roman" w:eastAsia="Times New Roman" w:hAnsi="Times New Roman" w:cs="Times New Roman"/>
          <w:sz w:val="20"/>
          <w:szCs w:val="20"/>
          <w:lang w:eastAsia="pl-PL"/>
        </w:rPr>
        <w:t xml:space="preserve"> zmiany do umowy za wyjątkiem zmian adresowych Wykonawcy i Zamawiającego oraz zmian osób wskazanych w § 10 ust. 1 umowy wymagają pod rygorem nieważności zachowania formy pisemnej w formie aneksu.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IV.6) INFORMACJE ADMINISTRACYJNE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IV.6.1) Sposób udostępniania informacji o charakterze poufnym </w:t>
      </w:r>
      <w:r w:rsidRPr="000E2608">
        <w:rPr>
          <w:rFonts w:ascii="Times New Roman" w:eastAsia="Times New Roman" w:hAnsi="Times New Roman" w:cs="Times New Roman"/>
          <w:i/>
          <w:iCs/>
          <w:sz w:val="20"/>
          <w:szCs w:val="20"/>
          <w:lang w:eastAsia="pl-PL"/>
        </w:rPr>
        <w:t xml:space="preserve">(jeżeli dotyczy):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Środki służące ochronie informacji o charakterze poufnym</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E2608">
        <w:rPr>
          <w:rFonts w:ascii="Times New Roman" w:eastAsia="Times New Roman" w:hAnsi="Times New Roman" w:cs="Times New Roman"/>
          <w:sz w:val="20"/>
          <w:szCs w:val="20"/>
          <w:lang w:eastAsia="pl-PL"/>
        </w:rPr>
        <w:br/>
        <w:t xml:space="preserve">Data: 2020-04-15, godzina: 09:00, </w:t>
      </w:r>
      <w:r w:rsidRPr="000E2608">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E2608">
        <w:rPr>
          <w:rFonts w:ascii="Times New Roman" w:eastAsia="Times New Roman" w:hAnsi="Times New Roman" w:cs="Times New Roman"/>
          <w:sz w:val="20"/>
          <w:szCs w:val="20"/>
          <w:lang w:eastAsia="pl-PL"/>
        </w:rPr>
        <w:br/>
        <w:t xml:space="preserve">Nie </w:t>
      </w:r>
      <w:r w:rsidRPr="000E2608">
        <w:rPr>
          <w:rFonts w:ascii="Times New Roman" w:eastAsia="Times New Roman" w:hAnsi="Times New Roman" w:cs="Times New Roman"/>
          <w:sz w:val="20"/>
          <w:szCs w:val="20"/>
          <w:lang w:eastAsia="pl-PL"/>
        </w:rPr>
        <w:br/>
        <w:t xml:space="preserve">Wskazać powody: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lastRenderedPageBreak/>
        <w:t xml:space="preserve">&gt; polski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IV.6.3) Termin związania ofertą: </w:t>
      </w:r>
      <w:r w:rsidRPr="000E2608">
        <w:rPr>
          <w:rFonts w:ascii="Times New Roman" w:eastAsia="Times New Roman" w:hAnsi="Times New Roman" w:cs="Times New Roman"/>
          <w:sz w:val="20"/>
          <w:szCs w:val="20"/>
          <w:lang w:eastAsia="pl-PL"/>
        </w:rPr>
        <w:t xml:space="preserve">do: okres w dniach: 30 (od ostatecznego terminu składania ofert)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0E2608">
        <w:rPr>
          <w:rFonts w:ascii="Times New Roman" w:eastAsia="Times New Roman" w:hAnsi="Times New Roman" w:cs="Times New Roman"/>
          <w:sz w:val="20"/>
          <w:szCs w:val="20"/>
          <w:lang w:eastAsia="pl-PL"/>
        </w:rPr>
        <w:t xml:space="preserve"> Nie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IV.6.5) Informacje dodatkowe:</w:t>
      </w:r>
      <w:r w:rsidRPr="000E2608">
        <w:rPr>
          <w:rFonts w:ascii="Times New Roman" w:eastAsia="Times New Roman" w:hAnsi="Times New Roman" w:cs="Times New Roman"/>
          <w:sz w:val="20"/>
          <w:szCs w:val="20"/>
          <w:lang w:eastAsia="pl-PL"/>
        </w:rPr>
        <w:t xml:space="preserve"> </w:t>
      </w:r>
      <w:r w:rsidRPr="000E2608">
        <w:rPr>
          <w:rFonts w:ascii="Times New Roman" w:eastAsia="Times New Roman" w:hAnsi="Times New Roman" w:cs="Times New Roman"/>
          <w:sz w:val="20"/>
          <w:szCs w:val="20"/>
          <w:lang w:eastAsia="pl-PL"/>
        </w:rPr>
        <w:br/>
        <w:t xml:space="preserve">1.Oferta musi zawierać: 1) formularz oferty (wzór zał. nr 1 do SIWZ), 2) kosztorysy ofertowe, 3) dowód wpłaty wadium (dot. wadium wniesionego w innej formie niż pieniężna, a w przypadku wniesienia wadium w formie pieniężnej Zamawiający zaleca załączenie dokumentu potwierdzającego dokonanie przelewu do oferty - dla każdego zadania oddzielnie), 4) oświadczenie z art. 25a ust. 1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0E2608">
        <w:rPr>
          <w:rFonts w:ascii="Times New Roman" w:eastAsia="Times New Roman" w:hAnsi="Times New Roman" w:cs="Times New Roman"/>
          <w:sz w:val="20"/>
          <w:szCs w:val="20"/>
          <w:lang w:eastAsia="pl-PL"/>
        </w:rPr>
        <w:t>Pzp</w:t>
      </w:r>
      <w:proofErr w:type="spellEnd"/>
      <w:r w:rsidRPr="000E2608">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2.Kalkulacji należy dokonać na podstawie przedmiaru udostępnionego w formacie „pdf”. Przedmiar w formacie „</w:t>
      </w:r>
      <w:proofErr w:type="spellStart"/>
      <w:r w:rsidRPr="000E2608">
        <w:rPr>
          <w:rFonts w:ascii="Times New Roman" w:eastAsia="Times New Roman" w:hAnsi="Times New Roman" w:cs="Times New Roman"/>
          <w:sz w:val="20"/>
          <w:szCs w:val="20"/>
          <w:lang w:eastAsia="pl-PL"/>
        </w:rPr>
        <w:t>ath</w:t>
      </w:r>
      <w:proofErr w:type="spellEnd"/>
      <w:r w:rsidRPr="000E2608">
        <w:rPr>
          <w:rFonts w:ascii="Times New Roman" w:eastAsia="Times New Roman" w:hAnsi="Times New Roman" w:cs="Times New Roman"/>
          <w:sz w:val="20"/>
          <w:szCs w:val="20"/>
          <w:lang w:eastAsia="pl-PL"/>
        </w:rPr>
        <w:t>” jest udostępniony przez Zamawiającego jedynie pomocniczo. Wykonawca przedstawi kalkulację uproszczoną w formie pisemnej oraz nieobowiązkowo w formacie „</w:t>
      </w:r>
      <w:proofErr w:type="spellStart"/>
      <w:r w:rsidRPr="000E2608">
        <w:rPr>
          <w:rFonts w:ascii="Times New Roman" w:eastAsia="Times New Roman" w:hAnsi="Times New Roman" w:cs="Times New Roman"/>
          <w:sz w:val="20"/>
          <w:szCs w:val="20"/>
          <w:lang w:eastAsia="pl-PL"/>
        </w:rPr>
        <w:t>ath</w:t>
      </w:r>
      <w:proofErr w:type="spellEnd"/>
      <w:r w:rsidRPr="000E2608">
        <w:rPr>
          <w:rFonts w:ascii="Times New Roman" w:eastAsia="Times New Roman" w:hAnsi="Times New Roman" w:cs="Times New Roman"/>
          <w:sz w:val="20"/>
          <w:szCs w:val="20"/>
          <w:lang w:eastAsia="pl-PL"/>
        </w:rPr>
        <w:t xml:space="preserve">” na płycie CD. Wersja papierowa i elektroniczna powinny być tożsame. W przypadku różnic Zamawiający uzna wersję pisemną. </w:t>
      </w:r>
    </w:p>
    <w:p w:rsidR="000E2608" w:rsidRPr="000E2608" w:rsidRDefault="000E2608" w:rsidP="000E2608">
      <w:pPr>
        <w:spacing w:after="0" w:line="240" w:lineRule="auto"/>
        <w:jc w:val="center"/>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u w:val="single"/>
          <w:lang w:eastAsia="pl-PL"/>
        </w:rPr>
        <w:t xml:space="preserve">ZAŁĄCZNIK I - INFORMACJE DOTYCZĄCE OFERT CZĘŚCIOWYCH </w:t>
      </w:r>
    </w:p>
    <w:p w:rsidR="000E2608" w:rsidRPr="000E2608" w:rsidRDefault="000E2608" w:rsidP="000E2608">
      <w:pPr>
        <w:spacing w:after="0" w:line="240" w:lineRule="auto"/>
        <w:rPr>
          <w:rFonts w:ascii="Times New Roman" w:eastAsia="Times New Roman" w:hAnsi="Times New Roman" w:cs="Times New Roman"/>
          <w:sz w:val="20"/>
          <w:szCs w:val="20"/>
          <w:lang w:eastAsia="pl-PL"/>
        </w:rPr>
      </w:pPr>
    </w:p>
    <w:p w:rsidR="000E2608" w:rsidRPr="000E2608" w:rsidRDefault="000E2608" w:rsidP="000E2608">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4"/>
        <w:gridCol w:w="160"/>
        <w:gridCol w:w="705"/>
        <w:gridCol w:w="7363"/>
      </w:tblGrid>
      <w:tr w:rsidR="000E2608" w:rsidRPr="000E2608" w:rsidTr="000E2608">
        <w:trPr>
          <w:tblCellSpacing w:w="15" w:type="dxa"/>
        </w:trPr>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1</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Nazwa: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Zadanie 1. Roboty budowlane w budynkach przy ul. Komuny Paryskiej 82 i ul. Komuny Paryskiej 84</w:t>
            </w:r>
          </w:p>
        </w:tc>
      </w:tr>
    </w:tbl>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1) Krótki opis przedmiotu zamówienia </w:t>
      </w:r>
      <w:r w:rsidRPr="000E260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E260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E2608">
        <w:rPr>
          <w:rFonts w:ascii="Times New Roman" w:eastAsia="Times New Roman" w:hAnsi="Times New Roman" w:cs="Times New Roman"/>
          <w:b/>
          <w:bCs/>
          <w:sz w:val="20"/>
          <w:szCs w:val="20"/>
          <w:lang w:eastAsia="pl-PL"/>
        </w:rPr>
        <w:t>budowlane:</w:t>
      </w:r>
      <w:r w:rsidRPr="000E2608">
        <w:rPr>
          <w:rFonts w:ascii="Times New Roman" w:eastAsia="Times New Roman" w:hAnsi="Times New Roman" w:cs="Times New Roman"/>
          <w:sz w:val="20"/>
          <w:szCs w:val="20"/>
          <w:lang w:eastAsia="pl-PL"/>
        </w:rPr>
        <w:t>Przedmiotem</w:t>
      </w:r>
      <w:proofErr w:type="spellEnd"/>
      <w:r w:rsidRPr="000E2608">
        <w:rPr>
          <w:rFonts w:ascii="Times New Roman" w:eastAsia="Times New Roman" w:hAnsi="Times New Roman" w:cs="Times New Roman"/>
          <w:sz w:val="20"/>
          <w:szCs w:val="20"/>
          <w:lang w:eastAsia="pl-PL"/>
        </w:rPr>
        <w:t xml:space="preserve"> zamówienia jest wykonanie instalacji centralnego ogrzewania i ciepłej wody użytkowej oraz wymiana instalacji sanitarnej w budynkach mieszkalnych we Wrocławiu przy ul. Komuny Paryskiej 82 i ul. Komuny Paryskiej 84</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2) Wspólny Słownik Zamówień(CPV): </w:t>
      </w:r>
      <w:r w:rsidRPr="000E2608">
        <w:rPr>
          <w:rFonts w:ascii="Times New Roman" w:eastAsia="Times New Roman" w:hAnsi="Times New Roman" w:cs="Times New Roman"/>
          <w:sz w:val="20"/>
          <w:szCs w:val="20"/>
          <w:lang w:eastAsia="pl-PL"/>
        </w:rPr>
        <w:t>45330000-9, 45332000-3, 45332000-3, 45453000-7, 45111300-1, 45260000-7, 45100000-8, 45111220-6, 45310000-3, 45232150-8</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3) Wartość części zamówienia(jeżeli zamawiający podaje informacje o wartości zamówienia):</w:t>
      </w:r>
      <w:r w:rsidRPr="000E2608">
        <w:rPr>
          <w:rFonts w:ascii="Times New Roman" w:eastAsia="Times New Roman" w:hAnsi="Times New Roman" w:cs="Times New Roman"/>
          <w:sz w:val="20"/>
          <w:szCs w:val="20"/>
          <w:lang w:eastAsia="pl-PL"/>
        </w:rPr>
        <w:br/>
        <w:t xml:space="preserve">Wartość bez VAT: </w:t>
      </w:r>
      <w:r w:rsidRPr="000E2608">
        <w:rPr>
          <w:rFonts w:ascii="Times New Roman" w:eastAsia="Times New Roman" w:hAnsi="Times New Roman" w:cs="Times New Roman"/>
          <w:sz w:val="20"/>
          <w:szCs w:val="20"/>
          <w:lang w:eastAsia="pl-PL"/>
        </w:rPr>
        <w:br/>
        <w:t xml:space="preserve">Waluta: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4) Czas trwania lub termin wykonania: </w:t>
      </w:r>
      <w:r w:rsidRPr="000E2608">
        <w:rPr>
          <w:rFonts w:ascii="Times New Roman" w:eastAsia="Times New Roman" w:hAnsi="Times New Roman" w:cs="Times New Roman"/>
          <w:sz w:val="20"/>
          <w:szCs w:val="20"/>
          <w:lang w:eastAsia="pl-PL"/>
        </w:rPr>
        <w:br/>
        <w:t xml:space="preserve">okres w miesiącach: </w:t>
      </w:r>
      <w:r w:rsidRPr="000E2608">
        <w:rPr>
          <w:rFonts w:ascii="Times New Roman" w:eastAsia="Times New Roman" w:hAnsi="Times New Roman" w:cs="Times New Roman"/>
          <w:sz w:val="20"/>
          <w:szCs w:val="20"/>
          <w:lang w:eastAsia="pl-PL"/>
        </w:rPr>
        <w:br/>
        <w:t xml:space="preserve">okres w dniach: </w:t>
      </w:r>
      <w:r w:rsidRPr="000E2608">
        <w:rPr>
          <w:rFonts w:ascii="Times New Roman" w:eastAsia="Times New Roman" w:hAnsi="Times New Roman" w:cs="Times New Roman"/>
          <w:sz w:val="20"/>
          <w:szCs w:val="20"/>
          <w:lang w:eastAsia="pl-PL"/>
        </w:rPr>
        <w:br/>
        <w:t xml:space="preserve">data rozpoczęcia: </w:t>
      </w:r>
      <w:r w:rsidRPr="000E2608">
        <w:rPr>
          <w:rFonts w:ascii="Times New Roman" w:eastAsia="Times New Roman" w:hAnsi="Times New Roman" w:cs="Times New Roman"/>
          <w:sz w:val="20"/>
          <w:szCs w:val="20"/>
          <w:lang w:eastAsia="pl-PL"/>
        </w:rPr>
        <w:br/>
        <w:t>data zakończenia: 2020-11-30</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Znaczenie</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60,00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35,00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5,00</w:t>
            </w:r>
          </w:p>
        </w:tc>
      </w:tr>
    </w:tbl>
    <w:p w:rsidR="000E2608" w:rsidRPr="000E2608" w:rsidRDefault="000E2608" w:rsidP="000E2608">
      <w:pPr>
        <w:spacing w:after="24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6) INFORMACJE </w:t>
      </w:r>
      <w:proofErr w:type="spellStart"/>
      <w:r w:rsidRPr="000E2608">
        <w:rPr>
          <w:rFonts w:ascii="Times New Roman" w:eastAsia="Times New Roman" w:hAnsi="Times New Roman" w:cs="Times New Roman"/>
          <w:b/>
          <w:bCs/>
          <w:sz w:val="20"/>
          <w:szCs w:val="20"/>
          <w:lang w:eastAsia="pl-PL"/>
        </w:rPr>
        <w:t>DODATKOWE:</w:t>
      </w:r>
      <w:r w:rsidRPr="000E2608">
        <w:rPr>
          <w:rFonts w:ascii="Times New Roman" w:eastAsia="Times New Roman" w:hAnsi="Times New Roman" w:cs="Times New Roman"/>
          <w:sz w:val="20"/>
          <w:szCs w:val="20"/>
          <w:lang w:eastAsia="pl-PL"/>
        </w:rPr>
        <w:t>Termin</w:t>
      </w:r>
      <w:proofErr w:type="spellEnd"/>
      <w:r w:rsidRPr="000E2608">
        <w:rPr>
          <w:rFonts w:ascii="Times New Roman" w:eastAsia="Times New Roman" w:hAnsi="Times New Roman" w:cs="Times New Roman"/>
          <w:sz w:val="20"/>
          <w:szCs w:val="20"/>
          <w:lang w:eastAsia="pl-PL"/>
        </w:rPr>
        <w:t xml:space="preserve"> wykonania zamówienia: do dnia 30.11.2020r., zgodnie z harmonogramem wykonania robót przedstawionym przez Wykonawcę w terminie określonym w projekcie umowy. </w:t>
      </w:r>
      <w:r w:rsidRPr="000E260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463"/>
      </w:tblGrid>
      <w:tr w:rsidR="000E2608" w:rsidRPr="000E2608" w:rsidTr="000E2608">
        <w:trPr>
          <w:tblCellSpacing w:w="15" w:type="dxa"/>
        </w:trPr>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2</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Nazwa: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Zadanie nr 2 obejmuje roboty budowlane w budynku przy ul. Prądzyńskiego 20</w:t>
            </w:r>
          </w:p>
        </w:tc>
      </w:tr>
    </w:tbl>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1) Krótki opis przedmiotu zamówienia </w:t>
      </w:r>
      <w:r w:rsidRPr="000E260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E260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E2608">
        <w:rPr>
          <w:rFonts w:ascii="Times New Roman" w:eastAsia="Times New Roman" w:hAnsi="Times New Roman" w:cs="Times New Roman"/>
          <w:b/>
          <w:bCs/>
          <w:sz w:val="20"/>
          <w:szCs w:val="20"/>
          <w:lang w:eastAsia="pl-PL"/>
        </w:rPr>
        <w:t>budowlane:</w:t>
      </w:r>
      <w:r w:rsidRPr="000E2608">
        <w:rPr>
          <w:rFonts w:ascii="Times New Roman" w:eastAsia="Times New Roman" w:hAnsi="Times New Roman" w:cs="Times New Roman"/>
          <w:sz w:val="20"/>
          <w:szCs w:val="20"/>
          <w:lang w:eastAsia="pl-PL"/>
        </w:rPr>
        <w:t>Przedmiotem</w:t>
      </w:r>
      <w:proofErr w:type="spellEnd"/>
      <w:r w:rsidRPr="000E2608">
        <w:rPr>
          <w:rFonts w:ascii="Times New Roman" w:eastAsia="Times New Roman" w:hAnsi="Times New Roman" w:cs="Times New Roman"/>
          <w:sz w:val="20"/>
          <w:szCs w:val="20"/>
          <w:lang w:eastAsia="pl-PL"/>
        </w:rPr>
        <w:t xml:space="preserve"> zamówienia jest wykonanie instalacji centralnego ogrzewania i ciepłej wody użytkowej oraz wymiana instalacji sanitarnej w budynku mieszkalnym we Wrocławiu przy ul. Prądzyńskiego 20</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2) Wspólny Słownik Zamówień(CPV): </w:t>
      </w:r>
      <w:r w:rsidRPr="000E2608">
        <w:rPr>
          <w:rFonts w:ascii="Times New Roman" w:eastAsia="Times New Roman" w:hAnsi="Times New Roman" w:cs="Times New Roman"/>
          <w:sz w:val="20"/>
          <w:szCs w:val="20"/>
          <w:lang w:eastAsia="pl-PL"/>
        </w:rPr>
        <w:t>45330000-9, 45331100-7, 45332000-3, 45453000-7, 45111300-1, 45260000-7, 45100000-8, 45111220-6, 45310000-3, 45232150-8</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lastRenderedPageBreak/>
        <w:t>3) Wartość części zamówienia(jeżeli zamawiający podaje informacje o wartości zamówienia):</w:t>
      </w:r>
      <w:r w:rsidRPr="000E2608">
        <w:rPr>
          <w:rFonts w:ascii="Times New Roman" w:eastAsia="Times New Roman" w:hAnsi="Times New Roman" w:cs="Times New Roman"/>
          <w:sz w:val="20"/>
          <w:szCs w:val="20"/>
          <w:lang w:eastAsia="pl-PL"/>
        </w:rPr>
        <w:br/>
        <w:t xml:space="preserve">Wartość bez VAT: </w:t>
      </w:r>
      <w:r w:rsidRPr="000E2608">
        <w:rPr>
          <w:rFonts w:ascii="Times New Roman" w:eastAsia="Times New Roman" w:hAnsi="Times New Roman" w:cs="Times New Roman"/>
          <w:sz w:val="20"/>
          <w:szCs w:val="20"/>
          <w:lang w:eastAsia="pl-PL"/>
        </w:rPr>
        <w:br/>
        <w:t xml:space="preserve">Waluta: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4) Czas trwania lub termin wykonania: </w:t>
      </w:r>
      <w:r w:rsidRPr="000E2608">
        <w:rPr>
          <w:rFonts w:ascii="Times New Roman" w:eastAsia="Times New Roman" w:hAnsi="Times New Roman" w:cs="Times New Roman"/>
          <w:sz w:val="20"/>
          <w:szCs w:val="20"/>
          <w:lang w:eastAsia="pl-PL"/>
        </w:rPr>
        <w:br/>
        <w:t xml:space="preserve">okres w miesiącach: </w:t>
      </w:r>
      <w:r w:rsidRPr="000E2608">
        <w:rPr>
          <w:rFonts w:ascii="Times New Roman" w:eastAsia="Times New Roman" w:hAnsi="Times New Roman" w:cs="Times New Roman"/>
          <w:sz w:val="20"/>
          <w:szCs w:val="20"/>
          <w:lang w:eastAsia="pl-PL"/>
        </w:rPr>
        <w:br/>
        <w:t xml:space="preserve">okres w dniach: </w:t>
      </w:r>
      <w:r w:rsidRPr="000E2608">
        <w:rPr>
          <w:rFonts w:ascii="Times New Roman" w:eastAsia="Times New Roman" w:hAnsi="Times New Roman" w:cs="Times New Roman"/>
          <w:sz w:val="20"/>
          <w:szCs w:val="20"/>
          <w:lang w:eastAsia="pl-PL"/>
        </w:rPr>
        <w:br/>
        <w:t xml:space="preserve">data rozpoczęcia: </w:t>
      </w:r>
      <w:r w:rsidRPr="000E2608">
        <w:rPr>
          <w:rFonts w:ascii="Times New Roman" w:eastAsia="Times New Roman" w:hAnsi="Times New Roman" w:cs="Times New Roman"/>
          <w:sz w:val="20"/>
          <w:szCs w:val="20"/>
          <w:lang w:eastAsia="pl-PL"/>
        </w:rPr>
        <w:br/>
        <w:t>data zakończenia: 2020-11-30</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Znaczenie</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60,00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35,00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5,00</w:t>
            </w:r>
          </w:p>
        </w:tc>
      </w:tr>
    </w:tbl>
    <w:p w:rsidR="000E2608" w:rsidRPr="000E2608" w:rsidRDefault="000E2608" w:rsidP="000E2608">
      <w:pPr>
        <w:spacing w:after="24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6) INFORMACJE </w:t>
      </w:r>
      <w:proofErr w:type="spellStart"/>
      <w:r w:rsidRPr="000E2608">
        <w:rPr>
          <w:rFonts w:ascii="Times New Roman" w:eastAsia="Times New Roman" w:hAnsi="Times New Roman" w:cs="Times New Roman"/>
          <w:b/>
          <w:bCs/>
          <w:sz w:val="20"/>
          <w:szCs w:val="20"/>
          <w:lang w:eastAsia="pl-PL"/>
        </w:rPr>
        <w:t>DODATKOWE:</w:t>
      </w:r>
      <w:r w:rsidRPr="000E2608">
        <w:rPr>
          <w:rFonts w:ascii="Times New Roman" w:eastAsia="Times New Roman" w:hAnsi="Times New Roman" w:cs="Times New Roman"/>
          <w:sz w:val="20"/>
          <w:szCs w:val="20"/>
          <w:lang w:eastAsia="pl-PL"/>
        </w:rPr>
        <w:t>Termin</w:t>
      </w:r>
      <w:proofErr w:type="spellEnd"/>
      <w:r w:rsidRPr="000E2608">
        <w:rPr>
          <w:rFonts w:ascii="Times New Roman" w:eastAsia="Times New Roman" w:hAnsi="Times New Roman" w:cs="Times New Roman"/>
          <w:sz w:val="20"/>
          <w:szCs w:val="20"/>
          <w:lang w:eastAsia="pl-PL"/>
        </w:rPr>
        <w:t xml:space="preserve"> wykonania zamówienia: do dnia 30.11.2020r., zgodnie z harmonogramem wykonania robót przedstawionym przez Wykonawcę w terminie określonym w projekcie umowy. </w:t>
      </w:r>
      <w:r w:rsidRPr="000E260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607"/>
      </w:tblGrid>
      <w:tr w:rsidR="000E2608" w:rsidRPr="000E2608" w:rsidTr="000E2608">
        <w:trPr>
          <w:tblCellSpacing w:w="15" w:type="dxa"/>
        </w:trPr>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3</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Nazwa: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Zadanie nr 3 obejmuje roboty budowlane w budynku przy ul. Prądzyńskiego 20A</w:t>
            </w:r>
          </w:p>
        </w:tc>
      </w:tr>
    </w:tbl>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1) Krótki opis przedmiotu zamówienia </w:t>
      </w:r>
      <w:r w:rsidRPr="000E260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E260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E2608">
        <w:rPr>
          <w:rFonts w:ascii="Times New Roman" w:eastAsia="Times New Roman" w:hAnsi="Times New Roman" w:cs="Times New Roman"/>
          <w:b/>
          <w:bCs/>
          <w:sz w:val="20"/>
          <w:szCs w:val="20"/>
          <w:lang w:eastAsia="pl-PL"/>
        </w:rPr>
        <w:t>budowlane:</w:t>
      </w:r>
      <w:r w:rsidRPr="000E2608">
        <w:rPr>
          <w:rFonts w:ascii="Times New Roman" w:eastAsia="Times New Roman" w:hAnsi="Times New Roman" w:cs="Times New Roman"/>
          <w:sz w:val="20"/>
          <w:szCs w:val="20"/>
          <w:lang w:eastAsia="pl-PL"/>
        </w:rPr>
        <w:t>Przedmiotem</w:t>
      </w:r>
      <w:proofErr w:type="spellEnd"/>
      <w:r w:rsidRPr="000E2608">
        <w:rPr>
          <w:rFonts w:ascii="Times New Roman" w:eastAsia="Times New Roman" w:hAnsi="Times New Roman" w:cs="Times New Roman"/>
          <w:sz w:val="20"/>
          <w:szCs w:val="20"/>
          <w:lang w:eastAsia="pl-PL"/>
        </w:rPr>
        <w:t xml:space="preserve"> zamówienia jest wykonanie instalacji centralnego ogrzewania i ciepłej wody użytkowej oraz wymiana instalacji sanitarnej w budynku mieszkalnym we Wrocławiu przy ul. Prądzyńskiego 20A</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2) Wspólny Słownik Zamówień(CPV): </w:t>
      </w:r>
      <w:r w:rsidRPr="000E2608">
        <w:rPr>
          <w:rFonts w:ascii="Times New Roman" w:eastAsia="Times New Roman" w:hAnsi="Times New Roman" w:cs="Times New Roman"/>
          <w:sz w:val="20"/>
          <w:szCs w:val="20"/>
          <w:lang w:eastAsia="pl-PL"/>
        </w:rPr>
        <w:t>45330000-9, 45331100-7, 45332000-3, 45453000-7, 45111300-1, 45260000-7, 45111220-6, 45310000-3, 45232150-8</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3) Wartość części zamówienia(jeżeli zamawiający podaje informacje o wartości zamówienia):</w:t>
      </w:r>
      <w:r w:rsidRPr="000E2608">
        <w:rPr>
          <w:rFonts w:ascii="Times New Roman" w:eastAsia="Times New Roman" w:hAnsi="Times New Roman" w:cs="Times New Roman"/>
          <w:sz w:val="20"/>
          <w:szCs w:val="20"/>
          <w:lang w:eastAsia="pl-PL"/>
        </w:rPr>
        <w:br/>
        <w:t xml:space="preserve">Wartość bez VAT: </w:t>
      </w:r>
      <w:r w:rsidRPr="000E2608">
        <w:rPr>
          <w:rFonts w:ascii="Times New Roman" w:eastAsia="Times New Roman" w:hAnsi="Times New Roman" w:cs="Times New Roman"/>
          <w:sz w:val="20"/>
          <w:szCs w:val="20"/>
          <w:lang w:eastAsia="pl-PL"/>
        </w:rPr>
        <w:br/>
        <w:t xml:space="preserve">Waluta: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4) Czas trwania lub termin wykonania: </w:t>
      </w:r>
      <w:r w:rsidRPr="000E2608">
        <w:rPr>
          <w:rFonts w:ascii="Times New Roman" w:eastAsia="Times New Roman" w:hAnsi="Times New Roman" w:cs="Times New Roman"/>
          <w:sz w:val="20"/>
          <w:szCs w:val="20"/>
          <w:lang w:eastAsia="pl-PL"/>
        </w:rPr>
        <w:br/>
        <w:t xml:space="preserve">okres w miesiącach: </w:t>
      </w:r>
      <w:r w:rsidRPr="000E2608">
        <w:rPr>
          <w:rFonts w:ascii="Times New Roman" w:eastAsia="Times New Roman" w:hAnsi="Times New Roman" w:cs="Times New Roman"/>
          <w:sz w:val="20"/>
          <w:szCs w:val="20"/>
          <w:lang w:eastAsia="pl-PL"/>
        </w:rPr>
        <w:br/>
        <w:t xml:space="preserve">okres w dniach: </w:t>
      </w:r>
      <w:r w:rsidRPr="000E2608">
        <w:rPr>
          <w:rFonts w:ascii="Times New Roman" w:eastAsia="Times New Roman" w:hAnsi="Times New Roman" w:cs="Times New Roman"/>
          <w:sz w:val="20"/>
          <w:szCs w:val="20"/>
          <w:lang w:eastAsia="pl-PL"/>
        </w:rPr>
        <w:br/>
        <w:t xml:space="preserve">data rozpoczęcia: </w:t>
      </w:r>
      <w:r w:rsidRPr="000E2608">
        <w:rPr>
          <w:rFonts w:ascii="Times New Roman" w:eastAsia="Times New Roman" w:hAnsi="Times New Roman" w:cs="Times New Roman"/>
          <w:sz w:val="20"/>
          <w:szCs w:val="20"/>
          <w:lang w:eastAsia="pl-PL"/>
        </w:rPr>
        <w:br/>
        <w:t>data zakończenia: 2020-11-30</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Znaczenie</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60,00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35,00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5,00</w:t>
            </w:r>
          </w:p>
        </w:tc>
      </w:tr>
    </w:tbl>
    <w:p w:rsidR="000E2608" w:rsidRPr="000E2608" w:rsidRDefault="000E2608" w:rsidP="000E2608">
      <w:pPr>
        <w:spacing w:after="24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6) INFORMACJE </w:t>
      </w:r>
      <w:proofErr w:type="spellStart"/>
      <w:r w:rsidRPr="000E2608">
        <w:rPr>
          <w:rFonts w:ascii="Times New Roman" w:eastAsia="Times New Roman" w:hAnsi="Times New Roman" w:cs="Times New Roman"/>
          <w:b/>
          <w:bCs/>
          <w:sz w:val="20"/>
          <w:szCs w:val="20"/>
          <w:lang w:eastAsia="pl-PL"/>
        </w:rPr>
        <w:t>DODATKOWE:</w:t>
      </w:r>
      <w:r w:rsidRPr="000E2608">
        <w:rPr>
          <w:rFonts w:ascii="Times New Roman" w:eastAsia="Times New Roman" w:hAnsi="Times New Roman" w:cs="Times New Roman"/>
          <w:sz w:val="20"/>
          <w:szCs w:val="20"/>
          <w:lang w:eastAsia="pl-PL"/>
        </w:rPr>
        <w:t>Termin</w:t>
      </w:r>
      <w:proofErr w:type="spellEnd"/>
      <w:r w:rsidRPr="000E2608">
        <w:rPr>
          <w:rFonts w:ascii="Times New Roman" w:eastAsia="Times New Roman" w:hAnsi="Times New Roman" w:cs="Times New Roman"/>
          <w:sz w:val="20"/>
          <w:szCs w:val="20"/>
          <w:lang w:eastAsia="pl-PL"/>
        </w:rPr>
        <w:t xml:space="preserve"> wykonania zamówienia: do dnia 30.11.2020r., zgodnie z harmonogramem wykonania robót przedstawionym przez Wykonawcę w terminie określonym w projekcie umowy. </w:t>
      </w:r>
      <w:r w:rsidRPr="000E260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463"/>
      </w:tblGrid>
      <w:tr w:rsidR="000E2608" w:rsidRPr="000E2608" w:rsidTr="000E2608">
        <w:trPr>
          <w:tblCellSpacing w:w="15" w:type="dxa"/>
        </w:trPr>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4</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Nazwa: </w:t>
            </w:r>
          </w:p>
        </w:tc>
        <w:tc>
          <w:tcPr>
            <w:tcW w:w="0" w:type="auto"/>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Zadanie nr 4 obejmuje roboty budowlane w budynku przy ul. Prądzyńskiego 24</w:t>
            </w:r>
          </w:p>
        </w:tc>
      </w:tr>
    </w:tbl>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b/>
          <w:bCs/>
          <w:sz w:val="20"/>
          <w:szCs w:val="20"/>
          <w:lang w:eastAsia="pl-PL"/>
        </w:rPr>
        <w:t xml:space="preserve">1) Krótki opis przedmiotu zamówienia </w:t>
      </w:r>
      <w:r w:rsidRPr="000E260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E260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E2608">
        <w:rPr>
          <w:rFonts w:ascii="Times New Roman" w:eastAsia="Times New Roman" w:hAnsi="Times New Roman" w:cs="Times New Roman"/>
          <w:b/>
          <w:bCs/>
          <w:sz w:val="20"/>
          <w:szCs w:val="20"/>
          <w:lang w:eastAsia="pl-PL"/>
        </w:rPr>
        <w:t>budowlane:</w:t>
      </w:r>
      <w:r w:rsidRPr="000E2608">
        <w:rPr>
          <w:rFonts w:ascii="Times New Roman" w:eastAsia="Times New Roman" w:hAnsi="Times New Roman" w:cs="Times New Roman"/>
          <w:sz w:val="20"/>
          <w:szCs w:val="20"/>
          <w:lang w:eastAsia="pl-PL"/>
        </w:rPr>
        <w:t>Przedmiotem</w:t>
      </w:r>
      <w:proofErr w:type="spellEnd"/>
      <w:r w:rsidRPr="000E2608">
        <w:rPr>
          <w:rFonts w:ascii="Times New Roman" w:eastAsia="Times New Roman" w:hAnsi="Times New Roman" w:cs="Times New Roman"/>
          <w:sz w:val="20"/>
          <w:szCs w:val="20"/>
          <w:lang w:eastAsia="pl-PL"/>
        </w:rPr>
        <w:t xml:space="preserve"> zamówienia jest wykonanie instalacji centralnego ogrzewania i ciepłej wody użytkowej oraz wymiana instalacji sanitarnej w budynkach mieszkalnych we Wrocławiu przy ul. Prądzyńskiego 24.</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2) Wspólny Słownik Zamówień(CPV): </w:t>
      </w:r>
      <w:r w:rsidRPr="000E2608">
        <w:rPr>
          <w:rFonts w:ascii="Times New Roman" w:eastAsia="Times New Roman" w:hAnsi="Times New Roman" w:cs="Times New Roman"/>
          <w:sz w:val="20"/>
          <w:szCs w:val="20"/>
          <w:lang w:eastAsia="pl-PL"/>
        </w:rPr>
        <w:t>45330000-9, 45331100-7, 45332000-3, 45453000-7, 45111300-1, 45260000-7, 45100000-8, 45211122-6, 45310000-3, 45232150-8</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lastRenderedPageBreak/>
        <w:t>3) Wartość części zamówienia(jeżeli zamawiający podaje informacje o wartości zamówienia):</w:t>
      </w:r>
      <w:r w:rsidRPr="000E2608">
        <w:rPr>
          <w:rFonts w:ascii="Times New Roman" w:eastAsia="Times New Roman" w:hAnsi="Times New Roman" w:cs="Times New Roman"/>
          <w:sz w:val="20"/>
          <w:szCs w:val="20"/>
          <w:lang w:eastAsia="pl-PL"/>
        </w:rPr>
        <w:br/>
        <w:t xml:space="preserve">Wartość bez VAT: </w:t>
      </w:r>
      <w:r w:rsidRPr="000E2608">
        <w:rPr>
          <w:rFonts w:ascii="Times New Roman" w:eastAsia="Times New Roman" w:hAnsi="Times New Roman" w:cs="Times New Roman"/>
          <w:sz w:val="20"/>
          <w:szCs w:val="20"/>
          <w:lang w:eastAsia="pl-PL"/>
        </w:rPr>
        <w:br/>
        <w:t xml:space="preserve">Waluta: </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4) Czas trwania lub termin wykonania: </w:t>
      </w:r>
      <w:r w:rsidRPr="000E2608">
        <w:rPr>
          <w:rFonts w:ascii="Times New Roman" w:eastAsia="Times New Roman" w:hAnsi="Times New Roman" w:cs="Times New Roman"/>
          <w:sz w:val="20"/>
          <w:szCs w:val="20"/>
          <w:lang w:eastAsia="pl-PL"/>
        </w:rPr>
        <w:br/>
        <w:t xml:space="preserve">okres w miesiącach: </w:t>
      </w:r>
      <w:r w:rsidRPr="000E2608">
        <w:rPr>
          <w:rFonts w:ascii="Times New Roman" w:eastAsia="Times New Roman" w:hAnsi="Times New Roman" w:cs="Times New Roman"/>
          <w:sz w:val="20"/>
          <w:szCs w:val="20"/>
          <w:lang w:eastAsia="pl-PL"/>
        </w:rPr>
        <w:br/>
        <w:t xml:space="preserve">okres w dniach: </w:t>
      </w:r>
      <w:r w:rsidRPr="000E2608">
        <w:rPr>
          <w:rFonts w:ascii="Times New Roman" w:eastAsia="Times New Roman" w:hAnsi="Times New Roman" w:cs="Times New Roman"/>
          <w:sz w:val="20"/>
          <w:szCs w:val="20"/>
          <w:lang w:eastAsia="pl-PL"/>
        </w:rPr>
        <w:br/>
        <w:t xml:space="preserve">data rozpoczęcia: </w:t>
      </w:r>
      <w:r w:rsidRPr="000E2608">
        <w:rPr>
          <w:rFonts w:ascii="Times New Roman" w:eastAsia="Times New Roman" w:hAnsi="Times New Roman" w:cs="Times New Roman"/>
          <w:sz w:val="20"/>
          <w:szCs w:val="20"/>
          <w:lang w:eastAsia="pl-PL"/>
        </w:rPr>
        <w:br/>
        <w:t>data zakończenia: 2020-11-30</w:t>
      </w: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Znaczenie</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60,00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35,00</w:t>
            </w:r>
          </w:p>
        </w:tc>
      </w:tr>
      <w:tr w:rsidR="000E2608" w:rsidRPr="000E2608" w:rsidTr="000E2608">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608" w:rsidRPr="000E2608" w:rsidRDefault="000E2608" w:rsidP="000E2608">
            <w:pPr>
              <w:spacing w:after="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t>5,00</w:t>
            </w:r>
          </w:p>
        </w:tc>
      </w:tr>
    </w:tbl>
    <w:p w:rsidR="000E2608" w:rsidRPr="000E2608" w:rsidRDefault="000E2608" w:rsidP="000E2608">
      <w:pPr>
        <w:spacing w:after="240" w:line="240" w:lineRule="auto"/>
        <w:rPr>
          <w:rFonts w:ascii="Times New Roman" w:eastAsia="Times New Roman" w:hAnsi="Times New Roman" w:cs="Times New Roman"/>
          <w:sz w:val="20"/>
          <w:szCs w:val="20"/>
          <w:lang w:eastAsia="pl-PL"/>
        </w:rPr>
      </w:pPr>
      <w:r w:rsidRPr="000E2608">
        <w:rPr>
          <w:rFonts w:ascii="Times New Roman" w:eastAsia="Times New Roman" w:hAnsi="Times New Roman" w:cs="Times New Roman"/>
          <w:sz w:val="20"/>
          <w:szCs w:val="20"/>
          <w:lang w:eastAsia="pl-PL"/>
        </w:rPr>
        <w:br/>
      </w:r>
      <w:r w:rsidRPr="000E2608">
        <w:rPr>
          <w:rFonts w:ascii="Times New Roman" w:eastAsia="Times New Roman" w:hAnsi="Times New Roman" w:cs="Times New Roman"/>
          <w:b/>
          <w:bCs/>
          <w:sz w:val="20"/>
          <w:szCs w:val="20"/>
          <w:lang w:eastAsia="pl-PL"/>
        </w:rPr>
        <w:t xml:space="preserve">6) INFORMACJE </w:t>
      </w:r>
      <w:proofErr w:type="spellStart"/>
      <w:r w:rsidRPr="000E2608">
        <w:rPr>
          <w:rFonts w:ascii="Times New Roman" w:eastAsia="Times New Roman" w:hAnsi="Times New Roman" w:cs="Times New Roman"/>
          <w:b/>
          <w:bCs/>
          <w:sz w:val="20"/>
          <w:szCs w:val="20"/>
          <w:lang w:eastAsia="pl-PL"/>
        </w:rPr>
        <w:t>DODATKOWE:</w:t>
      </w:r>
      <w:r w:rsidRPr="000E2608">
        <w:rPr>
          <w:rFonts w:ascii="Times New Roman" w:eastAsia="Times New Roman" w:hAnsi="Times New Roman" w:cs="Times New Roman"/>
          <w:sz w:val="20"/>
          <w:szCs w:val="20"/>
          <w:lang w:eastAsia="pl-PL"/>
        </w:rPr>
        <w:t>Termin</w:t>
      </w:r>
      <w:proofErr w:type="spellEnd"/>
      <w:r w:rsidRPr="000E2608">
        <w:rPr>
          <w:rFonts w:ascii="Times New Roman" w:eastAsia="Times New Roman" w:hAnsi="Times New Roman" w:cs="Times New Roman"/>
          <w:sz w:val="20"/>
          <w:szCs w:val="20"/>
          <w:lang w:eastAsia="pl-PL"/>
        </w:rPr>
        <w:t xml:space="preserve"> wykonania zamówienia: do dnia 30.11.2020r., zgodnie z harmonogramem wykonania robót przedstawionym przez Wykonawcę w terminie określonym w projekcie umowy. </w:t>
      </w:r>
      <w:r w:rsidRPr="000E2608">
        <w:rPr>
          <w:rFonts w:ascii="Times New Roman" w:eastAsia="Times New Roman" w:hAnsi="Times New Roman" w:cs="Times New Roman"/>
          <w:sz w:val="20"/>
          <w:szCs w:val="20"/>
          <w:lang w:eastAsia="pl-PL"/>
        </w:rPr>
        <w:br/>
      </w:r>
    </w:p>
    <w:p w:rsidR="000E2608" w:rsidRPr="000E2608" w:rsidRDefault="000E2608" w:rsidP="000E2608">
      <w:pPr>
        <w:spacing w:after="240" w:line="240" w:lineRule="auto"/>
        <w:rPr>
          <w:rFonts w:ascii="Times New Roman" w:eastAsia="Times New Roman" w:hAnsi="Times New Roman" w:cs="Times New Roman"/>
          <w:sz w:val="20"/>
          <w:szCs w:val="20"/>
          <w:lang w:eastAsia="pl-PL"/>
        </w:rPr>
      </w:pPr>
    </w:p>
    <w:p w:rsidR="000E2608" w:rsidRPr="000E2608" w:rsidRDefault="000E2608" w:rsidP="000E2608">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2608" w:rsidRPr="000E2608" w:rsidTr="000E2608">
        <w:trPr>
          <w:tblCellSpacing w:w="15" w:type="dxa"/>
        </w:trPr>
        <w:tc>
          <w:tcPr>
            <w:tcW w:w="0" w:type="auto"/>
            <w:vAlign w:val="center"/>
            <w:hideMark/>
          </w:tcPr>
          <w:p w:rsidR="000E2608" w:rsidRPr="000E2608" w:rsidRDefault="000E2608" w:rsidP="000E2608">
            <w:pPr>
              <w:spacing w:after="240" w:line="240" w:lineRule="auto"/>
              <w:rPr>
                <w:rFonts w:ascii="Times New Roman" w:eastAsia="Times New Roman" w:hAnsi="Times New Roman" w:cs="Times New Roman"/>
                <w:sz w:val="20"/>
                <w:szCs w:val="20"/>
                <w:lang w:eastAsia="pl-PL"/>
              </w:rPr>
            </w:pPr>
          </w:p>
        </w:tc>
      </w:tr>
      <w:bookmarkEnd w:id="0"/>
    </w:tbl>
    <w:p w:rsidR="0044539D" w:rsidRPr="002068E8" w:rsidRDefault="0044539D">
      <w:pPr>
        <w:rPr>
          <w:sz w:val="20"/>
          <w:szCs w:val="20"/>
        </w:rPr>
      </w:pPr>
    </w:p>
    <w:sectPr w:rsidR="0044539D" w:rsidRPr="0020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08"/>
    <w:rsid w:val="000E2608"/>
    <w:rsid w:val="002068E8"/>
    <w:rsid w:val="00445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1568B-5C04-48ED-AD8C-0DFEE8A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2619">
      <w:bodyDiv w:val="1"/>
      <w:marLeft w:val="0"/>
      <w:marRight w:val="0"/>
      <w:marTop w:val="0"/>
      <w:marBottom w:val="0"/>
      <w:divBdr>
        <w:top w:val="none" w:sz="0" w:space="0" w:color="auto"/>
        <w:left w:val="none" w:sz="0" w:space="0" w:color="auto"/>
        <w:bottom w:val="none" w:sz="0" w:space="0" w:color="auto"/>
        <w:right w:val="none" w:sz="0" w:space="0" w:color="auto"/>
      </w:divBdr>
      <w:divsChild>
        <w:div w:id="1486120801">
          <w:marLeft w:val="0"/>
          <w:marRight w:val="0"/>
          <w:marTop w:val="0"/>
          <w:marBottom w:val="0"/>
          <w:divBdr>
            <w:top w:val="none" w:sz="0" w:space="0" w:color="auto"/>
            <w:left w:val="none" w:sz="0" w:space="0" w:color="auto"/>
            <w:bottom w:val="none" w:sz="0" w:space="0" w:color="auto"/>
            <w:right w:val="none" w:sz="0" w:space="0" w:color="auto"/>
          </w:divBdr>
          <w:divsChild>
            <w:div w:id="2095087419">
              <w:marLeft w:val="0"/>
              <w:marRight w:val="0"/>
              <w:marTop w:val="0"/>
              <w:marBottom w:val="0"/>
              <w:divBdr>
                <w:top w:val="none" w:sz="0" w:space="0" w:color="auto"/>
                <w:left w:val="none" w:sz="0" w:space="0" w:color="auto"/>
                <w:bottom w:val="none" w:sz="0" w:space="0" w:color="auto"/>
                <w:right w:val="none" w:sz="0" w:space="0" w:color="auto"/>
              </w:divBdr>
            </w:div>
            <w:div w:id="359403694">
              <w:marLeft w:val="0"/>
              <w:marRight w:val="0"/>
              <w:marTop w:val="0"/>
              <w:marBottom w:val="0"/>
              <w:divBdr>
                <w:top w:val="none" w:sz="0" w:space="0" w:color="auto"/>
                <w:left w:val="none" w:sz="0" w:space="0" w:color="auto"/>
                <w:bottom w:val="none" w:sz="0" w:space="0" w:color="auto"/>
                <w:right w:val="none" w:sz="0" w:space="0" w:color="auto"/>
              </w:divBdr>
            </w:div>
            <w:div w:id="1467696101">
              <w:marLeft w:val="0"/>
              <w:marRight w:val="0"/>
              <w:marTop w:val="0"/>
              <w:marBottom w:val="0"/>
              <w:divBdr>
                <w:top w:val="none" w:sz="0" w:space="0" w:color="auto"/>
                <w:left w:val="none" w:sz="0" w:space="0" w:color="auto"/>
                <w:bottom w:val="none" w:sz="0" w:space="0" w:color="auto"/>
                <w:right w:val="none" w:sz="0" w:space="0" w:color="auto"/>
              </w:divBdr>
              <w:divsChild>
                <w:div w:id="1987396888">
                  <w:marLeft w:val="0"/>
                  <w:marRight w:val="0"/>
                  <w:marTop w:val="0"/>
                  <w:marBottom w:val="0"/>
                  <w:divBdr>
                    <w:top w:val="none" w:sz="0" w:space="0" w:color="auto"/>
                    <w:left w:val="none" w:sz="0" w:space="0" w:color="auto"/>
                    <w:bottom w:val="none" w:sz="0" w:space="0" w:color="auto"/>
                    <w:right w:val="none" w:sz="0" w:space="0" w:color="auto"/>
                  </w:divBdr>
                </w:div>
              </w:divsChild>
            </w:div>
            <w:div w:id="190537101">
              <w:marLeft w:val="0"/>
              <w:marRight w:val="0"/>
              <w:marTop w:val="0"/>
              <w:marBottom w:val="0"/>
              <w:divBdr>
                <w:top w:val="none" w:sz="0" w:space="0" w:color="auto"/>
                <w:left w:val="none" w:sz="0" w:space="0" w:color="auto"/>
                <w:bottom w:val="none" w:sz="0" w:space="0" w:color="auto"/>
                <w:right w:val="none" w:sz="0" w:space="0" w:color="auto"/>
              </w:divBdr>
              <w:divsChild>
                <w:div w:id="930813954">
                  <w:marLeft w:val="0"/>
                  <w:marRight w:val="0"/>
                  <w:marTop w:val="0"/>
                  <w:marBottom w:val="0"/>
                  <w:divBdr>
                    <w:top w:val="none" w:sz="0" w:space="0" w:color="auto"/>
                    <w:left w:val="none" w:sz="0" w:space="0" w:color="auto"/>
                    <w:bottom w:val="none" w:sz="0" w:space="0" w:color="auto"/>
                    <w:right w:val="none" w:sz="0" w:space="0" w:color="auto"/>
                  </w:divBdr>
                </w:div>
              </w:divsChild>
            </w:div>
            <w:div w:id="651638291">
              <w:marLeft w:val="0"/>
              <w:marRight w:val="0"/>
              <w:marTop w:val="0"/>
              <w:marBottom w:val="0"/>
              <w:divBdr>
                <w:top w:val="none" w:sz="0" w:space="0" w:color="auto"/>
                <w:left w:val="none" w:sz="0" w:space="0" w:color="auto"/>
                <w:bottom w:val="none" w:sz="0" w:space="0" w:color="auto"/>
                <w:right w:val="none" w:sz="0" w:space="0" w:color="auto"/>
              </w:divBdr>
              <w:divsChild>
                <w:div w:id="189346779">
                  <w:marLeft w:val="0"/>
                  <w:marRight w:val="0"/>
                  <w:marTop w:val="0"/>
                  <w:marBottom w:val="0"/>
                  <w:divBdr>
                    <w:top w:val="none" w:sz="0" w:space="0" w:color="auto"/>
                    <w:left w:val="none" w:sz="0" w:space="0" w:color="auto"/>
                    <w:bottom w:val="none" w:sz="0" w:space="0" w:color="auto"/>
                    <w:right w:val="none" w:sz="0" w:space="0" w:color="auto"/>
                  </w:divBdr>
                </w:div>
                <w:div w:id="1745638495">
                  <w:marLeft w:val="0"/>
                  <w:marRight w:val="0"/>
                  <w:marTop w:val="0"/>
                  <w:marBottom w:val="0"/>
                  <w:divBdr>
                    <w:top w:val="none" w:sz="0" w:space="0" w:color="auto"/>
                    <w:left w:val="none" w:sz="0" w:space="0" w:color="auto"/>
                    <w:bottom w:val="none" w:sz="0" w:space="0" w:color="auto"/>
                    <w:right w:val="none" w:sz="0" w:space="0" w:color="auto"/>
                  </w:divBdr>
                </w:div>
                <w:div w:id="1469277622">
                  <w:marLeft w:val="0"/>
                  <w:marRight w:val="0"/>
                  <w:marTop w:val="0"/>
                  <w:marBottom w:val="0"/>
                  <w:divBdr>
                    <w:top w:val="none" w:sz="0" w:space="0" w:color="auto"/>
                    <w:left w:val="none" w:sz="0" w:space="0" w:color="auto"/>
                    <w:bottom w:val="none" w:sz="0" w:space="0" w:color="auto"/>
                    <w:right w:val="none" w:sz="0" w:space="0" w:color="auto"/>
                  </w:divBdr>
                </w:div>
                <w:div w:id="815025268">
                  <w:marLeft w:val="0"/>
                  <w:marRight w:val="0"/>
                  <w:marTop w:val="0"/>
                  <w:marBottom w:val="0"/>
                  <w:divBdr>
                    <w:top w:val="none" w:sz="0" w:space="0" w:color="auto"/>
                    <w:left w:val="none" w:sz="0" w:space="0" w:color="auto"/>
                    <w:bottom w:val="none" w:sz="0" w:space="0" w:color="auto"/>
                    <w:right w:val="none" w:sz="0" w:space="0" w:color="auto"/>
                  </w:divBdr>
                </w:div>
              </w:divsChild>
            </w:div>
            <w:div w:id="576020848">
              <w:marLeft w:val="0"/>
              <w:marRight w:val="0"/>
              <w:marTop w:val="0"/>
              <w:marBottom w:val="0"/>
              <w:divBdr>
                <w:top w:val="none" w:sz="0" w:space="0" w:color="auto"/>
                <w:left w:val="none" w:sz="0" w:space="0" w:color="auto"/>
                <w:bottom w:val="none" w:sz="0" w:space="0" w:color="auto"/>
                <w:right w:val="none" w:sz="0" w:space="0" w:color="auto"/>
              </w:divBdr>
              <w:divsChild>
                <w:div w:id="490482794">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078526798">
                  <w:marLeft w:val="0"/>
                  <w:marRight w:val="0"/>
                  <w:marTop w:val="0"/>
                  <w:marBottom w:val="0"/>
                  <w:divBdr>
                    <w:top w:val="none" w:sz="0" w:space="0" w:color="auto"/>
                    <w:left w:val="none" w:sz="0" w:space="0" w:color="auto"/>
                    <w:bottom w:val="none" w:sz="0" w:space="0" w:color="auto"/>
                    <w:right w:val="none" w:sz="0" w:space="0" w:color="auto"/>
                  </w:divBdr>
                </w:div>
                <w:div w:id="1295676087">
                  <w:marLeft w:val="0"/>
                  <w:marRight w:val="0"/>
                  <w:marTop w:val="0"/>
                  <w:marBottom w:val="0"/>
                  <w:divBdr>
                    <w:top w:val="none" w:sz="0" w:space="0" w:color="auto"/>
                    <w:left w:val="none" w:sz="0" w:space="0" w:color="auto"/>
                    <w:bottom w:val="none" w:sz="0" w:space="0" w:color="auto"/>
                    <w:right w:val="none" w:sz="0" w:space="0" w:color="auto"/>
                  </w:divBdr>
                </w:div>
                <w:div w:id="97145344">
                  <w:marLeft w:val="0"/>
                  <w:marRight w:val="0"/>
                  <w:marTop w:val="0"/>
                  <w:marBottom w:val="0"/>
                  <w:divBdr>
                    <w:top w:val="none" w:sz="0" w:space="0" w:color="auto"/>
                    <w:left w:val="none" w:sz="0" w:space="0" w:color="auto"/>
                    <w:bottom w:val="none" w:sz="0" w:space="0" w:color="auto"/>
                    <w:right w:val="none" w:sz="0" w:space="0" w:color="auto"/>
                  </w:divBdr>
                </w:div>
                <w:div w:id="1541892748">
                  <w:marLeft w:val="0"/>
                  <w:marRight w:val="0"/>
                  <w:marTop w:val="0"/>
                  <w:marBottom w:val="0"/>
                  <w:divBdr>
                    <w:top w:val="none" w:sz="0" w:space="0" w:color="auto"/>
                    <w:left w:val="none" w:sz="0" w:space="0" w:color="auto"/>
                    <w:bottom w:val="none" w:sz="0" w:space="0" w:color="auto"/>
                    <w:right w:val="none" w:sz="0" w:space="0" w:color="auto"/>
                  </w:divBdr>
                </w:div>
                <w:div w:id="699204125">
                  <w:marLeft w:val="0"/>
                  <w:marRight w:val="0"/>
                  <w:marTop w:val="0"/>
                  <w:marBottom w:val="0"/>
                  <w:divBdr>
                    <w:top w:val="none" w:sz="0" w:space="0" w:color="auto"/>
                    <w:left w:val="none" w:sz="0" w:space="0" w:color="auto"/>
                    <w:bottom w:val="none" w:sz="0" w:space="0" w:color="auto"/>
                    <w:right w:val="none" w:sz="0" w:space="0" w:color="auto"/>
                  </w:divBdr>
                </w:div>
              </w:divsChild>
            </w:div>
            <w:div w:id="794759764">
              <w:marLeft w:val="0"/>
              <w:marRight w:val="0"/>
              <w:marTop w:val="0"/>
              <w:marBottom w:val="0"/>
              <w:divBdr>
                <w:top w:val="none" w:sz="0" w:space="0" w:color="auto"/>
                <w:left w:val="none" w:sz="0" w:space="0" w:color="auto"/>
                <w:bottom w:val="none" w:sz="0" w:space="0" w:color="auto"/>
                <w:right w:val="none" w:sz="0" w:space="0" w:color="auto"/>
              </w:divBdr>
              <w:divsChild>
                <w:div w:id="995182695">
                  <w:marLeft w:val="0"/>
                  <w:marRight w:val="0"/>
                  <w:marTop w:val="0"/>
                  <w:marBottom w:val="0"/>
                  <w:divBdr>
                    <w:top w:val="none" w:sz="0" w:space="0" w:color="auto"/>
                    <w:left w:val="none" w:sz="0" w:space="0" w:color="auto"/>
                    <w:bottom w:val="none" w:sz="0" w:space="0" w:color="auto"/>
                    <w:right w:val="none" w:sz="0" w:space="0" w:color="auto"/>
                  </w:divBdr>
                </w:div>
                <w:div w:id="1396396085">
                  <w:marLeft w:val="0"/>
                  <w:marRight w:val="0"/>
                  <w:marTop w:val="0"/>
                  <w:marBottom w:val="0"/>
                  <w:divBdr>
                    <w:top w:val="none" w:sz="0" w:space="0" w:color="auto"/>
                    <w:left w:val="none" w:sz="0" w:space="0" w:color="auto"/>
                    <w:bottom w:val="none" w:sz="0" w:space="0" w:color="auto"/>
                    <w:right w:val="none" w:sz="0" w:space="0" w:color="auto"/>
                  </w:divBdr>
                </w:div>
              </w:divsChild>
            </w:div>
            <w:div w:id="1002701332">
              <w:marLeft w:val="0"/>
              <w:marRight w:val="0"/>
              <w:marTop w:val="0"/>
              <w:marBottom w:val="0"/>
              <w:divBdr>
                <w:top w:val="none" w:sz="0" w:space="0" w:color="auto"/>
                <w:left w:val="none" w:sz="0" w:space="0" w:color="auto"/>
                <w:bottom w:val="none" w:sz="0" w:space="0" w:color="auto"/>
                <w:right w:val="none" w:sz="0" w:space="0" w:color="auto"/>
              </w:divBdr>
              <w:divsChild>
                <w:div w:id="751975224">
                  <w:marLeft w:val="0"/>
                  <w:marRight w:val="0"/>
                  <w:marTop w:val="0"/>
                  <w:marBottom w:val="0"/>
                  <w:divBdr>
                    <w:top w:val="none" w:sz="0" w:space="0" w:color="auto"/>
                    <w:left w:val="none" w:sz="0" w:space="0" w:color="auto"/>
                    <w:bottom w:val="none" w:sz="0" w:space="0" w:color="auto"/>
                    <w:right w:val="none" w:sz="0" w:space="0" w:color="auto"/>
                  </w:divBdr>
                </w:div>
                <w:div w:id="2106917218">
                  <w:marLeft w:val="0"/>
                  <w:marRight w:val="0"/>
                  <w:marTop w:val="0"/>
                  <w:marBottom w:val="0"/>
                  <w:divBdr>
                    <w:top w:val="none" w:sz="0" w:space="0" w:color="auto"/>
                    <w:left w:val="none" w:sz="0" w:space="0" w:color="auto"/>
                    <w:bottom w:val="none" w:sz="0" w:space="0" w:color="auto"/>
                    <w:right w:val="none" w:sz="0" w:space="0" w:color="auto"/>
                  </w:divBdr>
                </w:div>
                <w:div w:id="642274513">
                  <w:marLeft w:val="0"/>
                  <w:marRight w:val="0"/>
                  <w:marTop w:val="0"/>
                  <w:marBottom w:val="0"/>
                  <w:divBdr>
                    <w:top w:val="none" w:sz="0" w:space="0" w:color="auto"/>
                    <w:left w:val="none" w:sz="0" w:space="0" w:color="auto"/>
                    <w:bottom w:val="none" w:sz="0" w:space="0" w:color="auto"/>
                    <w:right w:val="none" w:sz="0" w:space="0" w:color="auto"/>
                  </w:divBdr>
                </w:div>
                <w:div w:id="21518507">
                  <w:marLeft w:val="0"/>
                  <w:marRight w:val="0"/>
                  <w:marTop w:val="0"/>
                  <w:marBottom w:val="0"/>
                  <w:divBdr>
                    <w:top w:val="none" w:sz="0" w:space="0" w:color="auto"/>
                    <w:left w:val="none" w:sz="0" w:space="0" w:color="auto"/>
                    <w:bottom w:val="none" w:sz="0" w:space="0" w:color="auto"/>
                    <w:right w:val="none" w:sz="0" w:space="0" w:color="auto"/>
                  </w:divBdr>
                </w:div>
                <w:div w:id="768739667">
                  <w:marLeft w:val="0"/>
                  <w:marRight w:val="0"/>
                  <w:marTop w:val="0"/>
                  <w:marBottom w:val="0"/>
                  <w:divBdr>
                    <w:top w:val="none" w:sz="0" w:space="0" w:color="auto"/>
                    <w:left w:val="none" w:sz="0" w:space="0" w:color="auto"/>
                    <w:bottom w:val="none" w:sz="0" w:space="0" w:color="auto"/>
                    <w:right w:val="none" w:sz="0" w:space="0" w:color="auto"/>
                  </w:divBdr>
                </w:div>
              </w:divsChild>
            </w:div>
            <w:div w:id="778065575">
              <w:marLeft w:val="0"/>
              <w:marRight w:val="0"/>
              <w:marTop w:val="0"/>
              <w:marBottom w:val="0"/>
              <w:divBdr>
                <w:top w:val="none" w:sz="0" w:space="0" w:color="auto"/>
                <w:left w:val="none" w:sz="0" w:space="0" w:color="auto"/>
                <w:bottom w:val="none" w:sz="0" w:space="0" w:color="auto"/>
                <w:right w:val="none" w:sz="0" w:space="0" w:color="auto"/>
              </w:divBdr>
              <w:divsChild>
                <w:div w:id="1111129793">
                  <w:marLeft w:val="0"/>
                  <w:marRight w:val="0"/>
                  <w:marTop w:val="0"/>
                  <w:marBottom w:val="0"/>
                  <w:divBdr>
                    <w:top w:val="none" w:sz="0" w:space="0" w:color="auto"/>
                    <w:left w:val="none" w:sz="0" w:space="0" w:color="auto"/>
                    <w:bottom w:val="none" w:sz="0" w:space="0" w:color="auto"/>
                    <w:right w:val="none" w:sz="0" w:space="0" w:color="auto"/>
                  </w:divBdr>
                </w:div>
                <w:div w:id="1631932031">
                  <w:marLeft w:val="0"/>
                  <w:marRight w:val="0"/>
                  <w:marTop w:val="0"/>
                  <w:marBottom w:val="0"/>
                  <w:divBdr>
                    <w:top w:val="none" w:sz="0" w:space="0" w:color="auto"/>
                    <w:left w:val="none" w:sz="0" w:space="0" w:color="auto"/>
                    <w:bottom w:val="none" w:sz="0" w:space="0" w:color="auto"/>
                    <w:right w:val="none" w:sz="0" w:space="0" w:color="auto"/>
                  </w:divBdr>
                </w:div>
                <w:div w:id="48845585">
                  <w:marLeft w:val="0"/>
                  <w:marRight w:val="0"/>
                  <w:marTop w:val="0"/>
                  <w:marBottom w:val="0"/>
                  <w:divBdr>
                    <w:top w:val="none" w:sz="0" w:space="0" w:color="auto"/>
                    <w:left w:val="none" w:sz="0" w:space="0" w:color="auto"/>
                    <w:bottom w:val="none" w:sz="0" w:space="0" w:color="auto"/>
                    <w:right w:val="none" w:sz="0" w:space="0" w:color="auto"/>
                  </w:divBdr>
                </w:div>
                <w:div w:id="1707486076">
                  <w:marLeft w:val="0"/>
                  <w:marRight w:val="0"/>
                  <w:marTop w:val="0"/>
                  <w:marBottom w:val="0"/>
                  <w:divBdr>
                    <w:top w:val="none" w:sz="0" w:space="0" w:color="auto"/>
                    <w:left w:val="none" w:sz="0" w:space="0" w:color="auto"/>
                    <w:bottom w:val="none" w:sz="0" w:space="0" w:color="auto"/>
                    <w:right w:val="none" w:sz="0" w:space="0" w:color="auto"/>
                  </w:divBdr>
                </w:div>
                <w:div w:id="1140883090">
                  <w:marLeft w:val="0"/>
                  <w:marRight w:val="0"/>
                  <w:marTop w:val="0"/>
                  <w:marBottom w:val="0"/>
                  <w:divBdr>
                    <w:top w:val="none" w:sz="0" w:space="0" w:color="auto"/>
                    <w:left w:val="none" w:sz="0" w:space="0" w:color="auto"/>
                    <w:bottom w:val="none" w:sz="0" w:space="0" w:color="auto"/>
                    <w:right w:val="none" w:sz="0" w:space="0" w:color="auto"/>
                  </w:divBdr>
                </w:div>
                <w:div w:id="1448309551">
                  <w:marLeft w:val="0"/>
                  <w:marRight w:val="0"/>
                  <w:marTop w:val="0"/>
                  <w:marBottom w:val="0"/>
                  <w:divBdr>
                    <w:top w:val="none" w:sz="0" w:space="0" w:color="auto"/>
                    <w:left w:val="none" w:sz="0" w:space="0" w:color="auto"/>
                    <w:bottom w:val="none" w:sz="0" w:space="0" w:color="auto"/>
                    <w:right w:val="none" w:sz="0" w:space="0" w:color="auto"/>
                  </w:divBdr>
                </w:div>
                <w:div w:id="2035841829">
                  <w:marLeft w:val="0"/>
                  <w:marRight w:val="0"/>
                  <w:marTop w:val="0"/>
                  <w:marBottom w:val="0"/>
                  <w:divBdr>
                    <w:top w:val="none" w:sz="0" w:space="0" w:color="auto"/>
                    <w:left w:val="none" w:sz="0" w:space="0" w:color="auto"/>
                    <w:bottom w:val="none" w:sz="0" w:space="0" w:color="auto"/>
                    <w:right w:val="none" w:sz="0" w:space="0" w:color="auto"/>
                  </w:divBdr>
                </w:div>
                <w:div w:id="897663419">
                  <w:marLeft w:val="0"/>
                  <w:marRight w:val="0"/>
                  <w:marTop w:val="0"/>
                  <w:marBottom w:val="0"/>
                  <w:divBdr>
                    <w:top w:val="none" w:sz="0" w:space="0" w:color="auto"/>
                    <w:left w:val="none" w:sz="0" w:space="0" w:color="auto"/>
                    <w:bottom w:val="none" w:sz="0" w:space="0" w:color="auto"/>
                    <w:right w:val="none" w:sz="0" w:space="0" w:color="auto"/>
                  </w:divBdr>
                </w:div>
              </w:divsChild>
            </w:div>
            <w:div w:id="1069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8293</Words>
  <Characters>49762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2020-03-17T09:31:00Z</dcterms:created>
  <dcterms:modified xsi:type="dcterms:W3CDTF">2020-03-17T09:32:00Z</dcterms:modified>
</cp:coreProperties>
</file>