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4C" w:rsidRDefault="00331052" w:rsidP="00331052">
      <w:pPr>
        <w:pStyle w:val="Tekstpodstawowy"/>
        <w:ind w:firstLine="708"/>
        <w:jc w:val="right"/>
        <w:rPr>
          <w:b/>
          <w:sz w:val="22"/>
        </w:rPr>
      </w:pPr>
      <w:r>
        <w:rPr>
          <w:b/>
          <w:sz w:val="22"/>
        </w:rPr>
        <w:t>Załącznik nr 1 a do SIWZ</w:t>
      </w:r>
    </w:p>
    <w:p w:rsidR="003C534C" w:rsidRPr="00FD50BD" w:rsidRDefault="00A44D5B" w:rsidP="00FD50BD">
      <w:pPr>
        <w:pStyle w:val="Tekstpodstawowy"/>
        <w:rPr>
          <w:sz w:val="16"/>
          <w:szCs w:val="16"/>
        </w:rPr>
      </w:pPr>
      <w:r w:rsidRPr="0013329D">
        <w:rPr>
          <w:sz w:val="16"/>
          <w:szCs w:val="16"/>
        </w:rPr>
        <w:tab/>
      </w:r>
      <w:r w:rsidRPr="0013329D">
        <w:rPr>
          <w:sz w:val="16"/>
          <w:szCs w:val="16"/>
        </w:rPr>
        <w:tab/>
      </w:r>
      <w:r w:rsidRPr="0013329D">
        <w:rPr>
          <w:sz w:val="16"/>
          <w:szCs w:val="16"/>
        </w:rPr>
        <w:tab/>
      </w:r>
      <w:r w:rsidRPr="0013329D">
        <w:rPr>
          <w:sz w:val="16"/>
          <w:szCs w:val="16"/>
        </w:rPr>
        <w:tab/>
      </w:r>
      <w:r w:rsidRPr="0013329D">
        <w:rPr>
          <w:sz w:val="16"/>
          <w:szCs w:val="16"/>
        </w:rPr>
        <w:tab/>
      </w:r>
    </w:p>
    <w:p w:rsidR="005B41AF" w:rsidRDefault="00371A5A" w:rsidP="00CD7F1A">
      <w:pPr>
        <w:spacing w:after="100" w:afterAutospacing="1"/>
        <w:jc w:val="center"/>
        <w:rPr>
          <w:b/>
        </w:rPr>
      </w:pPr>
      <w:r>
        <w:rPr>
          <w:b/>
        </w:rPr>
        <w:t>F</w:t>
      </w:r>
      <w:r w:rsidR="00FD50BD">
        <w:rPr>
          <w:b/>
        </w:rPr>
        <w:t>ormularz cenowy</w:t>
      </w:r>
    </w:p>
    <w:p w:rsidR="00555D44" w:rsidRDefault="00555D44" w:rsidP="00CD7F1A">
      <w:pPr>
        <w:spacing w:after="100" w:afterAutospacing="1"/>
        <w:jc w:val="center"/>
        <w:rPr>
          <w:b/>
        </w:rPr>
      </w:pPr>
    </w:p>
    <w:p w:rsidR="00555D44" w:rsidRDefault="00555D44" w:rsidP="00555D44">
      <w:pPr>
        <w:ind w:right="85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3E4FA8" w:rsidRPr="00A21A65" w:rsidRDefault="00555D44" w:rsidP="00555D44">
      <w:pPr>
        <w:ind w:right="850"/>
        <w:jc w:val="both"/>
        <w:rPr>
          <w:color w:val="000000"/>
          <w:u w:val="single"/>
        </w:rPr>
      </w:pPr>
      <w:r>
        <w:rPr>
          <w:color w:val="000000"/>
        </w:rPr>
        <w:t xml:space="preserve">            </w:t>
      </w:r>
      <w:r w:rsidR="00486499">
        <w:rPr>
          <w:color w:val="000000"/>
          <w:u w:val="single"/>
        </w:rPr>
        <w:t xml:space="preserve">Wykonawca </w:t>
      </w:r>
      <w:r w:rsidR="003E4FA8" w:rsidRPr="00A21A65">
        <w:rPr>
          <w:color w:val="000000"/>
          <w:u w:val="single"/>
        </w:rPr>
        <w:t xml:space="preserve"> uzupełnia</w:t>
      </w:r>
      <w:r w:rsidR="00FD50BD" w:rsidRPr="00A21A65">
        <w:rPr>
          <w:color w:val="000000"/>
          <w:u w:val="single"/>
        </w:rPr>
        <w:t xml:space="preserve">: </w:t>
      </w:r>
    </w:p>
    <w:p w:rsidR="00FD50BD" w:rsidRPr="00FD50BD" w:rsidRDefault="00FD50BD" w:rsidP="00FD50BD">
      <w:pPr>
        <w:numPr>
          <w:ilvl w:val="0"/>
          <w:numId w:val="1"/>
        </w:numPr>
        <w:ind w:right="850"/>
        <w:jc w:val="both"/>
        <w:rPr>
          <w:color w:val="000000"/>
        </w:rPr>
      </w:pPr>
      <w:r w:rsidRPr="00FD50BD">
        <w:rPr>
          <w:color w:val="000000"/>
        </w:rPr>
        <w:t>Tabelę</w:t>
      </w:r>
      <w:r w:rsidR="00A21A65">
        <w:rPr>
          <w:color w:val="000000"/>
        </w:rPr>
        <w:t xml:space="preserve"> nr</w:t>
      </w:r>
      <w:r w:rsidRPr="00FD50BD">
        <w:rPr>
          <w:color w:val="000000"/>
        </w:rPr>
        <w:t xml:space="preserve"> 1</w:t>
      </w:r>
      <w:r>
        <w:rPr>
          <w:color w:val="000000"/>
        </w:rPr>
        <w:t xml:space="preserve"> </w:t>
      </w:r>
      <w:r w:rsidRPr="00FD50BD">
        <w:rPr>
          <w:color w:val="000000"/>
        </w:rPr>
        <w:t xml:space="preserve">kolumnę nr  8 </w:t>
      </w:r>
      <w:r>
        <w:rPr>
          <w:color w:val="000000"/>
        </w:rPr>
        <w:t xml:space="preserve"> </w:t>
      </w:r>
      <w:proofErr w:type="spellStart"/>
      <w:r w:rsidRPr="00FD50BD">
        <w:rPr>
          <w:color w:val="000000"/>
        </w:rPr>
        <w:t>tj</w:t>
      </w:r>
      <w:proofErr w:type="spellEnd"/>
      <w:r w:rsidRPr="00FD50BD">
        <w:rPr>
          <w:color w:val="000000"/>
        </w:rPr>
        <w:t xml:space="preserve">: Miesięczna jednostkowa cena ryczałtowa netto </w:t>
      </w:r>
    </w:p>
    <w:p w:rsidR="001A7E71" w:rsidRDefault="001A7E71" w:rsidP="001A7E71">
      <w:pPr>
        <w:ind w:left="927" w:right="850"/>
        <w:jc w:val="both"/>
        <w:rPr>
          <w:color w:val="000000"/>
        </w:rPr>
      </w:pPr>
    </w:p>
    <w:p w:rsidR="0042080E" w:rsidRDefault="003E4FA8" w:rsidP="00FD50BD">
      <w:pPr>
        <w:numPr>
          <w:ilvl w:val="0"/>
          <w:numId w:val="1"/>
        </w:numPr>
        <w:ind w:right="850"/>
        <w:jc w:val="both"/>
        <w:rPr>
          <w:color w:val="000000"/>
        </w:rPr>
      </w:pPr>
      <w:r w:rsidRPr="00FD50BD">
        <w:rPr>
          <w:color w:val="000000"/>
        </w:rPr>
        <w:t>Tabela</w:t>
      </w:r>
      <w:r w:rsidR="00A21A65">
        <w:rPr>
          <w:color w:val="000000"/>
        </w:rPr>
        <w:t xml:space="preserve"> nr</w:t>
      </w:r>
      <w:r w:rsidRPr="00FD50BD">
        <w:rPr>
          <w:color w:val="000000"/>
        </w:rPr>
        <w:t xml:space="preserve"> 3 nr szare pola,  </w:t>
      </w:r>
      <w:r w:rsidR="00CD7F1A" w:rsidRPr="00FD50BD">
        <w:rPr>
          <w:color w:val="000000"/>
        </w:rPr>
        <w:t>(</w:t>
      </w:r>
      <w:r w:rsidRPr="00FD50BD">
        <w:rPr>
          <w:color w:val="000000"/>
        </w:rPr>
        <w:t xml:space="preserve">kolumny </w:t>
      </w:r>
      <w:r w:rsidR="00CD7F1A" w:rsidRPr="00FD50BD">
        <w:rPr>
          <w:color w:val="000000"/>
        </w:rPr>
        <w:t>1,2,3)</w:t>
      </w:r>
      <w:r w:rsidR="00FD50BD">
        <w:rPr>
          <w:color w:val="000000"/>
        </w:rPr>
        <w:t xml:space="preserve"> </w:t>
      </w:r>
    </w:p>
    <w:p w:rsidR="001A7E71" w:rsidRDefault="001A7E71" w:rsidP="001A7E71">
      <w:pPr>
        <w:ind w:left="927" w:right="850"/>
        <w:jc w:val="both"/>
        <w:rPr>
          <w:color w:val="000000"/>
        </w:rPr>
      </w:pPr>
    </w:p>
    <w:p w:rsidR="00FD50BD" w:rsidRDefault="00FD50BD" w:rsidP="00FD50BD">
      <w:pPr>
        <w:pStyle w:val="Akapitzlist"/>
        <w:ind w:left="927"/>
        <w:rPr>
          <w:color w:val="000000"/>
        </w:rPr>
      </w:pPr>
      <w:r>
        <w:rPr>
          <w:color w:val="000000"/>
        </w:rPr>
        <w:t xml:space="preserve">- </w:t>
      </w:r>
      <w:r w:rsidRPr="00FD50BD">
        <w:rPr>
          <w:color w:val="000000"/>
        </w:rPr>
        <w:t>Godzinowa stawka robocizny k</w:t>
      </w:r>
      <w:r>
        <w:rPr>
          <w:color w:val="000000"/>
        </w:rPr>
        <w:t xml:space="preserve">osztorysowej w zł, bez narzutów, </w:t>
      </w:r>
    </w:p>
    <w:p w:rsidR="00FD50BD" w:rsidRDefault="00FD50BD" w:rsidP="00FD50BD">
      <w:pPr>
        <w:pStyle w:val="Akapitzlist"/>
        <w:rPr>
          <w:color w:val="000000"/>
        </w:rPr>
      </w:pPr>
      <w:r>
        <w:rPr>
          <w:color w:val="000000"/>
        </w:rPr>
        <w:t xml:space="preserve">    - W</w:t>
      </w:r>
      <w:r w:rsidRPr="00FD50BD">
        <w:rPr>
          <w:color w:val="000000"/>
        </w:rPr>
        <w:t xml:space="preserve">skaźnik narzutów kosztów </w:t>
      </w:r>
      <w:r>
        <w:rPr>
          <w:color w:val="000000"/>
        </w:rPr>
        <w:t xml:space="preserve">pośrednich w % liczony od R i S, </w:t>
      </w:r>
    </w:p>
    <w:p w:rsidR="00FD50BD" w:rsidRDefault="00FD50BD" w:rsidP="00FD50BD">
      <w:pPr>
        <w:pStyle w:val="Akapitzlist"/>
        <w:rPr>
          <w:color w:val="000000"/>
        </w:rPr>
      </w:pPr>
      <w:r>
        <w:rPr>
          <w:color w:val="000000"/>
        </w:rPr>
        <w:t xml:space="preserve">    - Wskaźnik </w:t>
      </w:r>
      <w:r w:rsidRPr="00FD50BD">
        <w:rPr>
          <w:color w:val="000000"/>
        </w:rPr>
        <w:t xml:space="preserve">narzutów zysku w % liczony od R, S i </w:t>
      </w:r>
      <w:proofErr w:type="spellStart"/>
      <w:r w:rsidRPr="00FD50BD">
        <w:rPr>
          <w:color w:val="000000"/>
        </w:rPr>
        <w:t>Kp</w:t>
      </w:r>
      <w:proofErr w:type="spellEnd"/>
      <w:r>
        <w:rPr>
          <w:color w:val="000000"/>
        </w:rPr>
        <w:t xml:space="preserve">. </w:t>
      </w:r>
    </w:p>
    <w:p w:rsidR="00FD50BD" w:rsidRPr="00FD50BD" w:rsidRDefault="00FD50BD" w:rsidP="00FD50BD">
      <w:pPr>
        <w:ind w:left="927" w:right="850"/>
        <w:jc w:val="both"/>
        <w:rPr>
          <w:color w:val="000000"/>
        </w:rPr>
      </w:pPr>
    </w:p>
    <w:p w:rsidR="00CD7F1A" w:rsidRDefault="003E4FA8" w:rsidP="00CD7F1A">
      <w:pPr>
        <w:numPr>
          <w:ilvl w:val="0"/>
          <w:numId w:val="1"/>
        </w:numPr>
        <w:ind w:right="850"/>
        <w:jc w:val="both"/>
        <w:rPr>
          <w:color w:val="000000"/>
        </w:rPr>
      </w:pPr>
      <w:r>
        <w:rPr>
          <w:color w:val="000000"/>
        </w:rPr>
        <w:t>Tabela</w:t>
      </w:r>
      <w:r w:rsidR="00A21A65">
        <w:rPr>
          <w:color w:val="000000"/>
        </w:rPr>
        <w:t xml:space="preserve"> nr</w:t>
      </w:r>
      <w:r w:rsidR="00CD7F1A">
        <w:rPr>
          <w:color w:val="000000"/>
        </w:rPr>
        <w:t xml:space="preserve"> 4</w:t>
      </w:r>
      <w:r>
        <w:rPr>
          <w:color w:val="000000"/>
        </w:rPr>
        <w:t xml:space="preserve"> szare pola</w:t>
      </w:r>
      <w:r w:rsidR="00CD7F1A">
        <w:rPr>
          <w:color w:val="000000"/>
        </w:rPr>
        <w:t>,  (kolumny 1,2,3)</w:t>
      </w:r>
    </w:p>
    <w:p w:rsidR="00FD50BD" w:rsidRDefault="00FD50BD" w:rsidP="00FD50BD">
      <w:pPr>
        <w:pStyle w:val="Akapitzlist"/>
        <w:ind w:left="927"/>
        <w:rPr>
          <w:color w:val="000000"/>
        </w:rPr>
      </w:pPr>
      <w:r>
        <w:rPr>
          <w:color w:val="000000"/>
        </w:rPr>
        <w:t xml:space="preserve">- </w:t>
      </w:r>
      <w:r w:rsidRPr="00FD50BD">
        <w:rPr>
          <w:color w:val="000000"/>
        </w:rPr>
        <w:t>Godzinowa stawka robocizny k</w:t>
      </w:r>
      <w:r>
        <w:rPr>
          <w:color w:val="000000"/>
        </w:rPr>
        <w:t xml:space="preserve">osztorysowej w zł, bez narzutów, </w:t>
      </w:r>
    </w:p>
    <w:p w:rsidR="00FD50BD" w:rsidRDefault="00FD50BD" w:rsidP="00FD50BD">
      <w:pPr>
        <w:pStyle w:val="Akapitzlist"/>
        <w:ind w:left="927"/>
        <w:rPr>
          <w:color w:val="000000"/>
        </w:rPr>
      </w:pPr>
      <w:r>
        <w:rPr>
          <w:color w:val="000000"/>
        </w:rPr>
        <w:t>- W</w:t>
      </w:r>
      <w:r w:rsidRPr="00FD50BD">
        <w:rPr>
          <w:color w:val="000000"/>
        </w:rPr>
        <w:t xml:space="preserve">skaźnik narzutów kosztów </w:t>
      </w:r>
      <w:r>
        <w:rPr>
          <w:color w:val="000000"/>
        </w:rPr>
        <w:t xml:space="preserve">pośrednich w % liczony od R i S, </w:t>
      </w:r>
    </w:p>
    <w:p w:rsidR="00FD50BD" w:rsidRDefault="00FD50BD" w:rsidP="00FD50BD">
      <w:pPr>
        <w:pStyle w:val="Akapitzlist"/>
        <w:rPr>
          <w:color w:val="000000"/>
        </w:rPr>
      </w:pPr>
      <w:r>
        <w:rPr>
          <w:color w:val="000000"/>
        </w:rPr>
        <w:t xml:space="preserve">    - Wskaźnik </w:t>
      </w:r>
      <w:r w:rsidRPr="00FD50BD">
        <w:rPr>
          <w:color w:val="000000"/>
        </w:rPr>
        <w:t xml:space="preserve">narzutów zysku w % liczony od R, S i </w:t>
      </w:r>
      <w:proofErr w:type="spellStart"/>
      <w:r w:rsidRPr="00FD50BD">
        <w:rPr>
          <w:color w:val="000000"/>
        </w:rPr>
        <w:t>Kp</w:t>
      </w:r>
      <w:proofErr w:type="spellEnd"/>
      <w:r>
        <w:rPr>
          <w:color w:val="000000"/>
        </w:rPr>
        <w:t xml:space="preserve">. </w:t>
      </w:r>
    </w:p>
    <w:p w:rsidR="00555D44" w:rsidRDefault="00555D44" w:rsidP="00FD50BD">
      <w:pPr>
        <w:pStyle w:val="Akapitzlist"/>
        <w:rPr>
          <w:color w:val="000000"/>
        </w:rPr>
      </w:pPr>
    </w:p>
    <w:p w:rsidR="00057FE4" w:rsidRPr="003E4FA8" w:rsidRDefault="00057FE4" w:rsidP="00057FE4">
      <w:pPr>
        <w:ind w:left="567" w:right="850"/>
        <w:jc w:val="both"/>
        <w:rPr>
          <w:color w:val="000000"/>
        </w:rPr>
      </w:pPr>
      <w:r>
        <w:rPr>
          <w:color w:val="000000"/>
        </w:rPr>
        <w:t xml:space="preserve">4. Tabele 4,5,6 (wypełnić szare pola) </w:t>
      </w:r>
    </w:p>
    <w:p w:rsidR="0042080E" w:rsidRDefault="0042080E" w:rsidP="003C534C">
      <w:pPr>
        <w:ind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555D44" w:rsidRDefault="00555D44" w:rsidP="003C534C">
      <w:pPr>
        <w:ind w:left="567" w:right="850"/>
        <w:jc w:val="both"/>
        <w:rPr>
          <w:color w:val="000000"/>
        </w:rPr>
      </w:pPr>
    </w:p>
    <w:p w:rsidR="003C534C" w:rsidRDefault="003C534C" w:rsidP="003C534C">
      <w:pPr>
        <w:ind w:left="567" w:right="850"/>
        <w:jc w:val="both"/>
        <w:rPr>
          <w:color w:val="000000"/>
        </w:rPr>
      </w:pPr>
      <w:r>
        <w:rPr>
          <w:color w:val="000000"/>
        </w:rPr>
        <w:t>Tabela 1. K</w:t>
      </w:r>
      <w:r w:rsidR="00F45BEB" w:rsidRPr="003E0EFD">
        <w:rPr>
          <w:color w:val="000000"/>
        </w:rPr>
        <w:t>onserwacja</w:t>
      </w:r>
    </w:p>
    <w:p w:rsidR="00520B4F" w:rsidRDefault="00520B4F" w:rsidP="003E0EFD">
      <w:pPr>
        <w:ind w:left="567" w:right="850"/>
        <w:jc w:val="both"/>
        <w:rPr>
          <w:color w:val="000000"/>
        </w:rPr>
      </w:pPr>
    </w:p>
    <w:tbl>
      <w:tblPr>
        <w:tblW w:w="14918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6"/>
        <w:gridCol w:w="775"/>
        <w:gridCol w:w="1776"/>
        <w:gridCol w:w="769"/>
        <w:gridCol w:w="1445"/>
        <w:gridCol w:w="889"/>
        <w:gridCol w:w="855"/>
        <w:gridCol w:w="1379"/>
        <w:gridCol w:w="1184"/>
        <w:gridCol w:w="1417"/>
        <w:gridCol w:w="993"/>
        <w:gridCol w:w="1417"/>
        <w:gridCol w:w="1173"/>
      </w:tblGrid>
      <w:tr w:rsidR="00053885" w:rsidTr="0055794A">
        <w:trPr>
          <w:trHeight w:val="21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L.P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ADRES KOTŁOWNI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MOC KOTŁA LUB WĘZŁA CIEPLNEGO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RODZAJ KOTŁOWNI LUB WĘZŁA CIEPLNEGO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ILOŚĆ WĘZŁÓW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ILOŚĆ KOTŁÓW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Pr="005B41AF" w:rsidRDefault="0005388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B41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MIESIĘCZNA JEDNOSTKOWA CENA RYCZAŁTOWA NETTO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ILOŚĆ MIESIĘCY, W KTÓRYCH ŚWIADCZONA BĘDZIE USŁUGA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Pr="005B41AF" w:rsidRDefault="0005388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B41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WARTOŚĆ NETTO ZA WYKONANIE USŁUG  ROCZNIE (KOL. 6 lub 7 X KOL.8X KOL 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885" w:rsidRPr="005429D1" w:rsidRDefault="00053885" w:rsidP="005429D1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429D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WARTOŚĆ BRUTTO ZA WYKONANIE USŁUGI (KOL. </w:t>
            </w:r>
            <w:r w:rsidR="005429D1" w:rsidRPr="005429D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10 X KOL. 11</w:t>
            </w:r>
            <w:r w:rsidRPr="005429D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RODZAJ BUDYNKU </w:t>
            </w:r>
          </w:p>
        </w:tc>
      </w:tr>
      <w:tr w:rsidR="00F80049" w:rsidTr="005579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8 % i 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3885" w:rsidTr="0055794A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 w:rsidP="00F800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0049">
              <w:rPr>
                <w:rFonts w:ascii="Calibri" w:hAnsi="Calibri" w:cs="Calibri"/>
                <w:color w:val="000000"/>
                <w:sz w:val="20"/>
                <w:szCs w:val="22"/>
              </w:rPr>
              <w:t>Jednostk</w:t>
            </w:r>
            <w:r w:rsidR="00F80049">
              <w:rPr>
                <w:rFonts w:ascii="Calibri" w:hAnsi="Calibri" w:cs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(KW)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(zł)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(miesiące)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(zł)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(zł)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n/d</w:t>
            </w:r>
          </w:p>
        </w:tc>
      </w:tr>
      <w:tr w:rsidR="00053885" w:rsidTr="0055794A">
        <w:trPr>
          <w:trHeight w:val="31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E4FA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Komuny Paryskiej 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1A7E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>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Wróblewskiego 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Komuny Paryskiej 94a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Kościuszki 175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Prądzyńskiego 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Prądzyńskiego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Sępa Szarzyńskiego 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Sępa Szarzyńskiego 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Sępa Szarzyńskiego 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Górnickiego 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Górnickiego 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Szczytnicka 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73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>zeł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Sępa Szarzyńskiego 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73A81" w:rsidP="00073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Węzeł 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>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Prusa 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73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Benedyktyńska 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73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Węzeł 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>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Pszczelarska 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usługowy 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Koreańska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mieszkalno usługowy 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Kasztelańska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Kamieńskiego 190G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Krzywoustego 307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Pleszewska 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Pleszewska 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Pleszewska 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Pleszewska 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Pleszewska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Gorlicka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Kotłownia gazowa II funkcyjna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Chudoby 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73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Chudoby 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9E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Chudoby 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9E68E8" w:rsidP="009E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Węzeł 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>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Chudoby 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9E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Węzeł 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>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Brzeska 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9E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Węzeł 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>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Brzeska 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9E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Węzeł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Prądzyńskiego 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9E68E8" w:rsidP="009E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Węzeł </w:t>
            </w:r>
            <w:r w:rsidR="00053885">
              <w:rPr>
                <w:rFonts w:ascii="Calibri" w:hAnsi="Calibri" w:cs="Calibri"/>
                <w:color w:val="000000"/>
                <w:sz w:val="22"/>
                <w:szCs w:val="22"/>
              </w:rPr>
              <w:t>cieplny II funkcyjny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Krzywoustego 266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Indywidualne kondensacyjne kotły gazowe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mieszkalny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Krzywoustego 288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Indywidualne kondensacyjne kotły gazowe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mieszkalno usługowy (lokale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mieszklane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053885" w:rsidTr="0055794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BOK-8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Krzywoustego 288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Indywidualne kondensacyjne kotły gazowe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mieszkalno usługowy (lokale usługowe)</w:t>
            </w:r>
          </w:p>
        </w:tc>
      </w:tr>
      <w:tr w:rsidR="00053885" w:rsidTr="0055794A">
        <w:trPr>
          <w:trHeight w:val="4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Suma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Pr="00CD7F1A" w:rsidRDefault="00053885">
            <w:pPr>
              <w:rPr>
                <w:rFonts w:ascii="Calibri" w:hAnsi="Calibri" w:cs="Calibri"/>
                <w:color w:val="AEAAAA"/>
                <w:sz w:val="20"/>
                <w:szCs w:val="20"/>
              </w:rPr>
            </w:pPr>
            <w:r w:rsidRPr="00CD7F1A">
              <w:rPr>
                <w:rFonts w:ascii="Calibri" w:hAnsi="Calibri" w:cs="Calibri"/>
                <w:color w:val="AEAAAA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 w:rsidP="004208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85" w:rsidRDefault="00053885" w:rsidP="004208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85" w:rsidRDefault="000538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5794A" w:rsidRDefault="0055794A" w:rsidP="00A44D5B">
      <w:pPr>
        <w:jc w:val="both"/>
      </w:pPr>
    </w:p>
    <w:p w:rsidR="001A7E71" w:rsidRDefault="001A7E71" w:rsidP="00A44D5B">
      <w:pPr>
        <w:jc w:val="both"/>
      </w:pPr>
    </w:p>
    <w:p w:rsidR="0055794A" w:rsidRDefault="0055794A" w:rsidP="00A44D5B">
      <w:pPr>
        <w:jc w:val="both"/>
      </w:pPr>
    </w:p>
    <w:p w:rsidR="00FD50BD" w:rsidRDefault="00FD50BD" w:rsidP="00A44D5B">
      <w:pPr>
        <w:jc w:val="both"/>
      </w:pPr>
    </w:p>
    <w:p w:rsidR="003E4FA8" w:rsidRDefault="00AB42B4" w:rsidP="00A44D5B">
      <w:pPr>
        <w:jc w:val="both"/>
      </w:pPr>
      <w:r>
        <w:t xml:space="preserve">Tabela nr 2 </w:t>
      </w:r>
    </w:p>
    <w:p w:rsidR="00AB42B4" w:rsidRDefault="00AB42B4" w:rsidP="00A44D5B">
      <w:pPr>
        <w:jc w:val="both"/>
      </w:pPr>
      <w:r>
        <w:t>Wartość materiałów brutto.</w:t>
      </w:r>
    </w:p>
    <w:tbl>
      <w:tblPr>
        <w:tblW w:w="1382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3920"/>
        <w:gridCol w:w="1060"/>
        <w:gridCol w:w="940"/>
        <w:gridCol w:w="1480"/>
        <w:gridCol w:w="2260"/>
        <w:gridCol w:w="2140"/>
        <w:gridCol w:w="2020"/>
      </w:tblGrid>
      <w:tr w:rsidR="00AB42B4" w:rsidTr="00AB42B4">
        <w:trPr>
          <w:trHeight w:val="30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B42B4" w:rsidTr="00AB42B4">
        <w:trPr>
          <w:trHeight w:val="510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B42B4" w:rsidRDefault="00AB42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kotłownie i węzły cieplne 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noWrap/>
            <w:hideMark/>
          </w:tcPr>
          <w:p w:rsidR="00AB42B4" w:rsidRDefault="00AB42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42B4" w:rsidRDefault="00AB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kotłów i węzłów cieplnych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42B4" w:rsidRDefault="00AB42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czas trwania umowy - miesięcy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42B4" w:rsidRDefault="00AB42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kwoty netto za cały czas trwania umowy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42B4" w:rsidRDefault="00AB42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brutto za cały czas trwania umowy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B42B4" w:rsidRDefault="00AB42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VAT %</w:t>
            </w:r>
          </w:p>
        </w:tc>
      </w:tr>
      <w:tr w:rsidR="00AB42B4" w:rsidTr="00AB42B4">
        <w:trPr>
          <w:trHeight w:val="780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B42B4" w:rsidRDefault="00AB4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Szacunkowa wartość części zamiennych  i materiałów eksploatacyjnych węzłów - poz. 1 do 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53 812,50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</w:tr>
      <w:tr w:rsidR="00AB42B4" w:rsidTr="00AB42B4">
        <w:trPr>
          <w:trHeight w:val="780"/>
        </w:trPr>
        <w:tc>
          <w:tcPr>
            <w:tcW w:w="3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B42B4" w:rsidRDefault="00AB4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Szacunkowa wartość części zamiennych  i </w:t>
            </w:r>
            <w:r w:rsidR="009E68E8">
              <w:rPr>
                <w:sz w:val="20"/>
                <w:szCs w:val="20"/>
              </w:rPr>
              <w:t>materiałów eksploatacyjnych kot</w:t>
            </w:r>
            <w:r>
              <w:rPr>
                <w:sz w:val="20"/>
                <w:szCs w:val="20"/>
              </w:rPr>
              <w:t>łów - poz. 32 do 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11 685,00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</w:tr>
      <w:tr w:rsidR="00AB42B4" w:rsidTr="00AB42B4">
        <w:trPr>
          <w:trHeight w:val="57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2B4" w:rsidRDefault="00AB42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53 250,00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65 497,50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2B4" w:rsidRDefault="00AB4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</w:tr>
    </w:tbl>
    <w:p w:rsidR="001A7E71" w:rsidRDefault="001A7E71" w:rsidP="00A44D5B">
      <w:pPr>
        <w:jc w:val="both"/>
      </w:pPr>
    </w:p>
    <w:p w:rsidR="004B75C9" w:rsidRDefault="005B41AF" w:rsidP="00A44D5B">
      <w:pPr>
        <w:jc w:val="both"/>
      </w:pPr>
      <w:r>
        <w:lastRenderedPageBreak/>
        <w:t xml:space="preserve">Tabela nr 3 </w:t>
      </w:r>
    </w:p>
    <w:p w:rsidR="005B41AF" w:rsidRDefault="005B41AF" w:rsidP="00A44D5B">
      <w:pPr>
        <w:jc w:val="both"/>
      </w:pPr>
      <w:r>
        <w:t xml:space="preserve">Wartość roboczogodziny za usunięcie awarii brutto </w:t>
      </w:r>
    </w:p>
    <w:tbl>
      <w:tblPr>
        <w:tblW w:w="15299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2825"/>
        <w:gridCol w:w="2127"/>
        <w:gridCol w:w="1842"/>
        <w:gridCol w:w="2337"/>
        <w:gridCol w:w="1928"/>
        <w:gridCol w:w="1920"/>
        <w:gridCol w:w="903"/>
        <w:gridCol w:w="1417"/>
      </w:tblGrid>
      <w:tr w:rsidR="004B75C9" w:rsidTr="003E4FA8">
        <w:trPr>
          <w:trHeight w:val="60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5C9" w:rsidRDefault="004B75C9" w:rsidP="001A7E71">
            <w:pPr>
              <w:rPr>
                <w:color w:val="000000"/>
              </w:rPr>
            </w:pPr>
            <w:r>
              <w:rPr>
                <w:color w:val="000000"/>
              </w:rPr>
              <w:t>Usuwanie awarii 8% w kotłow</w:t>
            </w:r>
            <w:r w:rsidR="001A7E71">
              <w:rPr>
                <w:color w:val="000000"/>
              </w:rPr>
              <w:t>ni/węźle  należącym do budynku/ lokalu</w:t>
            </w:r>
            <w:r>
              <w:rPr>
                <w:color w:val="000000"/>
              </w:rPr>
              <w:t xml:space="preserve"> mieszkalnego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C9" w:rsidRDefault="004B75C9">
            <w:pPr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sz w:val="20"/>
                <w:szCs w:val="20"/>
              </w:rPr>
            </w:pPr>
          </w:p>
        </w:tc>
      </w:tr>
      <w:tr w:rsidR="004B75C9" w:rsidTr="004B75C9">
        <w:trPr>
          <w:trHeight w:val="127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  <w:vertAlign w:val="subscript"/>
              </w:rPr>
              <w:t>zn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(zł) </w:t>
            </w:r>
            <w:r>
              <w:rPr>
                <w:sz w:val="20"/>
                <w:szCs w:val="20"/>
              </w:rPr>
              <w:t>godzinowa stawka robocizny kosztorysowej z narzutami kosztów pośrednich  i zysku, wyliczona zgodnie ze wzorem: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Szacunkowa ilość roboczogodzin na 17 węzłów cieplnych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75C9" w:rsidTr="004B75C9">
        <w:trPr>
          <w:trHeight w:val="144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Godzinowa stawka robocizny kosztorysowej w zł, bez narzutów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Wskaźnik narzutów kosztów pośrednich w % liczony od R i 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Wskaźnik narzutów zysku w % liczony od R, S i </w:t>
            </w:r>
            <w:proofErr w:type="spellStart"/>
            <w:r>
              <w:rPr>
                <w:color w:val="000000"/>
                <w:sz w:val="20"/>
                <w:szCs w:val="20"/>
              </w:rPr>
              <w:t>Kp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  <w:vertAlign w:val="subscript"/>
              </w:rPr>
              <w:t>zn</w:t>
            </w:r>
            <w:proofErr w:type="spellEnd"/>
            <w:r>
              <w:rPr>
                <w:b/>
                <w:bCs/>
                <w:sz w:val="20"/>
                <w:szCs w:val="20"/>
                <w:vertAlign w:val="subscript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= R </w:t>
            </w:r>
            <w:r>
              <w:rPr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 xml:space="preserve"> (R </w:t>
            </w:r>
            <w:r>
              <w:rPr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Kp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+</w:t>
            </w:r>
            <w:r>
              <w:rPr>
                <w:b/>
                <w:bCs/>
                <w:sz w:val="20"/>
                <w:szCs w:val="20"/>
              </w:rPr>
              <w:t xml:space="preserve"> (R</w:t>
            </w:r>
            <w:r>
              <w:rPr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 xml:space="preserve"> (R </w:t>
            </w:r>
            <w:r>
              <w:rPr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)) </w:t>
            </w:r>
            <w:r>
              <w:rPr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Z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5C9" w:rsidRDefault="004B75C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(zł) – cena ofertowa netto (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zn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x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ILr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g)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 w:rsidP="00A40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Wartość brutto za czynności </w:t>
            </w:r>
            <w:r w:rsidR="00A4072A">
              <w:rPr>
                <w:color w:val="000000"/>
                <w:sz w:val="20"/>
                <w:szCs w:val="20"/>
              </w:rPr>
              <w:t>usuwania awarii</w:t>
            </w:r>
          </w:p>
        </w:tc>
      </w:tr>
      <w:tr w:rsidR="004B75C9" w:rsidTr="003E4FA8">
        <w:trPr>
          <w:trHeight w:val="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5C9" w:rsidRDefault="004B7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5C9" w:rsidRDefault="004B7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5C9" w:rsidRDefault="004B7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5C9" w:rsidRDefault="004B75C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5C9" w:rsidRDefault="004B7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+VAT</w:t>
            </w:r>
          </w:p>
        </w:tc>
      </w:tr>
      <w:tr w:rsidR="004B75C9" w:rsidTr="0042080E">
        <w:trPr>
          <w:trHeight w:val="52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3E4F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 – (z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– (%)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zn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(zł)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ILr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g (godz.)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(zł)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 (zł)</w:t>
            </w:r>
          </w:p>
        </w:tc>
      </w:tr>
      <w:tr w:rsidR="004B75C9" w:rsidTr="003E4FA8">
        <w:trPr>
          <w:trHeight w:val="40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A7E71" w:rsidRDefault="001A7E71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555D44" w:rsidRDefault="00555D44" w:rsidP="004B75C9">
      <w:pPr>
        <w:jc w:val="both"/>
      </w:pPr>
    </w:p>
    <w:p w:rsidR="004B75C9" w:rsidRDefault="004B75C9" w:rsidP="004B75C9">
      <w:pPr>
        <w:jc w:val="both"/>
      </w:pPr>
      <w:r>
        <w:lastRenderedPageBreak/>
        <w:t>Tabela nr 4</w:t>
      </w:r>
    </w:p>
    <w:p w:rsidR="005B41AF" w:rsidRDefault="005B41AF" w:rsidP="005B41AF">
      <w:pPr>
        <w:jc w:val="both"/>
      </w:pPr>
      <w:r>
        <w:t xml:space="preserve">Wartość roboczogodziny za usunięcie awarii brutto </w:t>
      </w:r>
    </w:p>
    <w:p w:rsidR="004B75C9" w:rsidRDefault="004B75C9" w:rsidP="004B75C9">
      <w:pPr>
        <w:jc w:val="both"/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2410"/>
        <w:gridCol w:w="2126"/>
        <w:gridCol w:w="2268"/>
        <w:gridCol w:w="1985"/>
        <w:gridCol w:w="1559"/>
        <w:gridCol w:w="1701"/>
        <w:gridCol w:w="1276"/>
        <w:gridCol w:w="1417"/>
      </w:tblGrid>
      <w:tr w:rsidR="004B75C9" w:rsidTr="008E101C">
        <w:trPr>
          <w:trHeight w:val="33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5C9" w:rsidRDefault="00712521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4B75C9">
              <w:rPr>
                <w:color w:val="000000"/>
              </w:rPr>
              <w:t>s</w:t>
            </w:r>
            <w:r w:rsidR="009E68E8">
              <w:rPr>
                <w:color w:val="000000"/>
              </w:rPr>
              <w:t>uwanie awarii 23% w kotłowni/węź</w:t>
            </w:r>
            <w:r w:rsidR="004B75C9">
              <w:rPr>
                <w:color w:val="000000"/>
              </w:rPr>
              <w:t xml:space="preserve">le należącym do budynku/ lokalu  użytkowego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C9" w:rsidRDefault="004B75C9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C9" w:rsidRDefault="004B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C9" w:rsidRDefault="004B75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C9" w:rsidRDefault="004B75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C9" w:rsidRDefault="004B75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C9" w:rsidRDefault="004B75C9">
            <w:pPr>
              <w:rPr>
                <w:sz w:val="20"/>
                <w:szCs w:val="20"/>
              </w:rPr>
            </w:pPr>
          </w:p>
        </w:tc>
      </w:tr>
      <w:tr w:rsidR="004B75C9" w:rsidTr="008E101C">
        <w:trPr>
          <w:trHeight w:val="186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  <w:vertAlign w:val="subscript"/>
              </w:rPr>
              <w:t>zn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(zł) </w:t>
            </w:r>
            <w:r>
              <w:rPr>
                <w:sz w:val="20"/>
                <w:szCs w:val="20"/>
              </w:rPr>
              <w:t>godzinowa stawka robocizny kosztorysowej z narzutami kosztów pośrednich  i zysku, wyliczona zgodnie ze wzorem: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Szacunkowa ilość roboczogodzin na 17 węzłów cieplnych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B75C9" w:rsidTr="008E101C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Godzinowa stawka robocizny kosztorysowej w zł, bez narzutów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Wskaźnik narzutów kosztów pośrednich w % liczony od R i 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Wskaźnik narzutów zysku w % liczony od R, S i </w:t>
            </w:r>
            <w:proofErr w:type="spellStart"/>
            <w:r>
              <w:rPr>
                <w:color w:val="000000"/>
                <w:sz w:val="20"/>
                <w:szCs w:val="20"/>
              </w:rPr>
              <w:t>Kp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  <w:vertAlign w:val="subscript"/>
              </w:rPr>
              <w:t>zn</w:t>
            </w:r>
            <w:proofErr w:type="spellEnd"/>
            <w:r>
              <w:rPr>
                <w:b/>
                <w:bCs/>
                <w:sz w:val="20"/>
                <w:szCs w:val="20"/>
                <w:vertAlign w:val="subscript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= R </w:t>
            </w:r>
            <w:r>
              <w:rPr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 xml:space="preserve"> (R </w:t>
            </w:r>
            <w:r>
              <w:rPr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Kp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+</w:t>
            </w:r>
            <w:r>
              <w:rPr>
                <w:b/>
                <w:bCs/>
                <w:sz w:val="20"/>
                <w:szCs w:val="20"/>
              </w:rPr>
              <w:t xml:space="preserve"> (R</w:t>
            </w:r>
            <w:r>
              <w:rPr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 xml:space="preserve"> (R </w:t>
            </w:r>
            <w:r>
              <w:rPr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)) </w:t>
            </w:r>
            <w:r>
              <w:rPr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Z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5C9" w:rsidRDefault="004B75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(zł) – cena ofertowa netto (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zn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x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ILr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 w:rsidP="00A40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Wartość brutto za czynności </w:t>
            </w:r>
            <w:r w:rsidR="00A4072A">
              <w:rPr>
                <w:color w:val="000000"/>
                <w:sz w:val="20"/>
                <w:szCs w:val="20"/>
              </w:rPr>
              <w:t>usuwania awarii</w:t>
            </w:r>
          </w:p>
        </w:tc>
      </w:tr>
      <w:tr w:rsidR="004B75C9" w:rsidTr="008E101C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5C9" w:rsidRDefault="004B7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5C9" w:rsidRDefault="004B7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5C9" w:rsidRDefault="004B7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5C9" w:rsidRDefault="004B75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5C9" w:rsidRDefault="004B7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+VAT</w:t>
            </w:r>
          </w:p>
        </w:tc>
      </w:tr>
      <w:tr w:rsidR="004B75C9" w:rsidTr="008E101C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 – (zł)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–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zn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(zł)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ILr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g (godz.)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(zł)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 (zł)</w:t>
            </w:r>
          </w:p>
        </w:tc>
      </w:tr>
      <w:tr w:rsidR="004B75C9" w:rsidTr="0042080E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5C9" w:rsidRDefault="004B7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5C9" w:rsidRDefault="004B7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62B26" w:rsidRDefault="00462B26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9467E7">
      <w:pPr>
        <w:ind w:left="708"/>
        <w:jc w:val="both"/>
      </w:pPr>
    </w:p>
    <w:p w:rsidR="009467E7" w:rsidRDefault="009467E7" w:rsidP="009467E7">
      <w:pPr>
        <w:jc w:val="both"/>
      </w:pPr>
      <w:r>
        <w:lastRenderedPageBreak/>
        <w:t>Tabela 5 Tabela usuwanie awarii</w:t>
      </w:r>
    </w:p>
    <w:p w:rsidR="009467E7" w:rsidRDefault="009467E7" w:rsidP="009467E7">
      <w:pPr>
        <w:ind w:left="708"/>
        <w:jc w:val="both"/>
      </w:pPr>
    </w:p>
    <w:p w:rsidR="009467E7" w:rsidRDefault="009467E7" w:rsidP="00384E11">
      <w:pPr>
        <w:jc w:val="both"/>
      </w:pPr>
    </w:p>
    <w:tbl>
      <w:tblPr>
        <w:tblpPr w:leftFromText="141" w:rightFromText="141" w:vertAnchor="page" w:horzAnchor="margin" w:tblpY="2280"/>
        <w:tblW w:w="9100" w:type="dxa"/>
        <w:tblCellMar>
          <w:left w:w="70" w:type="dxa"/>
          <w:right w:w="70" w:type="dxa"/>
        </w:tblCellMar>
        <w:tblLook w:val="04A0"/>
      </w:tblPr>
      <w:tblGrid>
        <w:gridCol w:w="3920"/>
        <w:gridCol w:w="2880"/>
        <w:gridCol w:w="2300"/>
      </w:tblGrid>
      <w:tr w:rsidR="009467E7" w:rsidTr="009467E7">
        <w:trPr>
          <w:trHeight w:val="51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części zamiennych zł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za usuwanie awarii zł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oferty za usuwanie awarii brutto zł</w:t>
            </w:r>
          </w:p>
        </w:tc>
      </w:tr>
      <w:tr w:rsidR="009467E7" w:rsidTr="009467E7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(z tabeli nr 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(z tabeli nr 2 i nr 3)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(1+2)</w:t>
            </w:r>
          </w:p>
        </w:tc>
      </w:tr>
      <w:tr w:rsidR="009467E7" w:rsidTr="009467E7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467E7" w:rsidTr="009467E7">
        <w:trPr>
          <w:trHeight w:val="300"/>
        </w:trPr>
        <w:tc>
          <w:tcPr>
            <w:tcW w:w="3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62 422,50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9467E7" w:rsidRDefault="009467E7" w:rsidP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67E7" w:rsidTr="009467E7">
        <w:trPr>
          <w:trHeight w:val="300"/>
        </w:trPr>
        <w:tc>
          <w:tcPr>
            <w:tcW w:w="3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7E7" w:rsidRDefault="009467E7" w:rsidP="00946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7E7" w:rsidRDefault="009467E7" w:rsidP="00946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7E7" w:rsidRDefault="009467E7" w:rsidP="00946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467E7" w:rsidRDefault="009467E7" w:rsidP="00384E11">
      <w:pPr>
        <w:jc w:val="both"/>
      </w:pPr>
    </w:p>
    <w:p w:rsidR="009467E7" w:rsidRDefault="009467E7" w:rsidP="009467E7">
      <w:pPr>
        <w:ind w:left="708"/>
        <w:jc w:val="both"/>
      </w:pPr>
    </w:p>
    <w:p w:rsidR="009467E7" w:rsidRDefault="009467E7" w:rsidP="009467E7">
      <w:pPr>
        <w:ind w:left="708"/>
        <w:jc w:val="both"/>
      </w:pPr>
    </w:p>
    <w:p w:rsidR="009467E7" w:rsidRDefault="009467E7" w:rsidP="009467E7">
      <w:pPr>
        <w:ind w:left="708"/>
        <w:jc w:val="both"/>
      </w:pPr>
    </w:p>
    <w:p w:rsidR="009467E7" w:rsidRDefault="009467E7" w:rsidP="009467E7">
      <w:pPr>
        <w:ind w:left="708"/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p w:rsidR="009467E7" w:rsidRDefault="009467E7" w:rsidP="00A44D5B">
      <w:pPr>
        <w:jc w:val="both"/>
      </w:pPr>
    </w:p>
    <w:tbl>
      <w:tblPr>
        <w:tblW w:w="12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920"/>
        <w:gridCol w:w="1980"/>
        <w:gridCol w:w="2300"/>
        <w:gridCol w:w="2560"/>
        <w:gridCol w:w="2080"/>
      </w:tblGrid>
      <w:tr w:rsidR="009467E7" w:rsidTr="009467E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7E7" w:rsidRPr="009467E7" w:rsidRDefault="009467E7" w:rsidP="009467E7">
            <w:pPr>
              <w:jc w:val="both"/>
            </w:pPr>
            <w:r>
              <w:t>Tabela nr 6  W</w:t>
            </w:r>
            <w:r w:rsidRPr="009467E7">
              <w:t xml:space="preserve">artość oferty brutto </w:t>
            </w:r>
          </w:p>
          <w:p w:rsidR="009467E7" w:rsidRDefault="009467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E7" w:rsidRDefault="009467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E7" w:rsidRDefault="009467E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E7" w:rsidRDefault="009467E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E7" w:rsidRDefault="009467E7">
            <w:pPr>
              <w:rPr>
                <w:sz w:val="20"/>
                <w:szCs w:val="20"/>
              </w:rPr>
            </w:pPr>
          </w:p>
        </w:tc>
      </w:tr>
      <w:tr w:rsidR="009467E7" w:rsidTr="009467E7">
        <w:trPr>
          <w:trHeight w:val="51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części zamiennych zł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za usuwanie awarii zł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oferty za usuwanie awarii brutto zł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za czynności konserwacji zł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oferty brutto zł</w:t>
            </w:r>
          </w:p>
        </w:tc>
      </w:tr>
      <w:tr w:rsidR="009467E7" w:rsidTr="009467E7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(z tabeli nr 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(1+2)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(3+4)</w:t>
            </w:r>
          </w:p>
        </w:tc>
      </w:tr>
      <w:tr w:rsidR="009467E7" w:rsidTr="009467E7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467E7" w:rsidTr="009467E7">
        <w:trPr>
          <w:trHeight w:val="300"/>
        </w:trPr>
        <w:tc>
          <w:tcPr>
            <w:tcW w:w="3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62 422,50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9467E7" w:rsidRDefault="009467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67E7" w:rsidTr="009467E7">
        <w:trPr>
          <w:trHeight w:val="300"/>
        </w:trPr>
        <w:tc>
          <w:tcPr>
            <w:tcW w:w="3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7E7" w:rsidRDefault="00946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7E7" w:rsidRDefault="00946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7E7" w:rsidRDefault="00946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7E7" w:rsidRDefault="00946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7E7" w:rsidRDefault="00946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467E7" w:rsidRDefault="009467E7" w:rsidP="00A44D5B">
      <w:pPr>
        <w:jc w:val="both"/>
      </w:pPr>
    </w:p>
    <w:p w:rsidR="00384E11" w:rsidRDefault="00384E11" w:rsidP="00A44D5B">
      <w:pPr>
        <w:jc w:val="both"/>
      </w:pPr>
    </w:p>
    <w:p w:rsidR="00384E11" w:rsidRDefault="00384E11" w:rsidP="00A44D5B">
      <w:pPr>
        <w:jc w:val="both"/>
      </w:pPr>
    </w:p>
    <w:p w:rsidR="009467E7" w:rsidRDefault="009467E7" w:rsidP="00A44D5B">
      <w:pPr>
        <w:jc w:val="both"/>
      </w:pPr>
    </w:p>
    <w:p w:rsidR="00384E11" w:rsidRPr="00384E11" w:rsidRDefault="00384E11" w:rsidP="00384E11">
      <w:pPr>
        <w:suppressAutoHyphens/>
        <w:spacing w:line="276" w:lineRule="auto"/>
        <w:ind w:left="426"/>
        <w:rPr>
          <w:sz w:val="16"/>
          <w:szCs w:val="16"/>
          <w:lang w:eastAsia="ar-SA"/>
        </w:rPr>
      </w:pPr>
      <w:r w:rsidRPr="00384E11">
        <w:rPr>
          <w:sz w:val="16"/>
          <w:szCs w:val="16"/>
          <w:lang w:eastAsia="ar-SA"/>
        </w:rPr>
        <w:t xml:space="preserve">................................... </w:t>
      </w:r>
      <w:r w:rsidRPr="00384E11">
        <w:rPr>
          <w:sz w:val="22"/>
          <w:szCs w:val="22"/>
          <w:lang w:eastAsia="ar-SA"/>
        </w:rPr>
        <w:t>dn</w:t>
      </w:r>
      <w:r w:rsidRPr="00384E11">
        <w:rPr>
          <w:sz w:val="16"/>
          <w:szCs w:val="16"/>
          <w:lang w:eastAsia="ar-SA"/>
        </w:rPr>
        <w:t xml:space="preserve">. ..................                                  </w:t>
      </w:r>
      <w:r w:rsidRPr="00384E11">
        <w:rPr>
          <w:sz w:val="16"/>
          <w:szCs w:val="16"/>
          <w:lang w:eastAsia="ar-SA"/>
        </w:rPr>
        <w:t xml:space="preserve">      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                                          </w:t>
      </w:r>
      <w:r w:rsidRPr="00384E11">
        <w:rPr>
          <w:sz w:val="16"/>
          <w:szCs w:val="16"/>
          <w:lang w:eastAsia="ar-SA"/>
        </w:rPr>
        <w:t xml:space="preserve">                 </w:t>
      </w:r>
      <w:r w:rsidRPr="00384E11">
        <w:rPr>
          <w:sz w:val="16"/>
          <w:szCs w:val="16"/>
          <w:lang w:eastAsia="ar-SA"/>
        </w:rPr>
        <w:t>.............................................................</w:t>
      </w:r>
    </w:p>
    <w:p w:rsidR="00384E11" w:rsidRPr="00384E11" w:rsidRDefault="00384E11" w:rsidP="00384E11">
      <w:pPr>
        <w:suppressAutoHyphens/>
        <w:spacing w:line="276" w:lineRule="auto"/>
        <w:jc w:val="center"/>
        <w:rPr>
          <w:sz w:val="16"/>
          <w:szCs w:val="16"/>
          <w:lang w:eastAsia="ar-SA"/>
        </w:rPr>
      </w:pPr>
      <w:r w:rsidRPr="00384E11">
        <w:rPr>
          <w:sz w:val="16"/>
          <w:szCs w:val="16"/>
          <w:lang w:eastAsia="ar-SA"/>
        </w:rPr>
        <w:t xml:space="preserve">miejscowość                                                                                              </w:t>
      </w:r>
      <w:r w:rsidRPr="00384E11">
        <w:rPr>
          <w:sz w:val="16"/>
          <w:szCs w:val="16"/>
          <w:lang w:eastAsia="ar-SA"/>
        </w:rPr>
        <w:tab/>
        <w:t xml:space="preserve">            podpis czytelny lub nieczytelny z pieczątką</w:t>
      </w:r>
      <w:r>
        <w:rPr>
          <w:sz w:val="16"/>
          <w:szCs w:val="16"/>
          <w:lang w:eastAsia="ar-SA"/>
        </w:rPr>
        <w:t xml:space="preserve"> </w:t>
      </w:r>
      <w:r w:rsidRPr="00384E11">
        <w:rPr>
          <w:sz w:val="16"/>
          <w:szCs w:val="16"/>
          <w:lang w:eastAsia="ar-SA"/>
        </w:rPr>
        <w:t>imienną osoby uprawnionej do składania oświadczeń woli</w:t>
      </w:r>
      <w:r w:rsidRPr="00384E11">
        <w:rPr>
          <w:b/>
          <w:sz w:val="16"/>
          <w:szCs w:val="16"/>
          <w:lang w:eastAsia="ar-SA"/>
        </w:rPr>
        <w:t xml:space="preserve"> </w:t>
      </w:r>
    </w:p>
    <w:p w:rsidR="009467E7" w:rsidRDefault="009467E7" w:rsidP="00A44D5B">
      <w:pPr>
        <w:jc w:val="both"/>
      </w:pPr>
    </w:p>
    <w:sectPr w:rsidR="009467E7" w:rsidSect="00AF46D8">
      <w:pgSz w:w="16838" w:h="11906" w:orient="landscape"/>
      <w:pgMar w:top="1134" w:right="1276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3DE1"/>
    <w:multiLevelType w:val="hybridMultilevel"/>
    <w:tmpl w:val="AC2E09DE"/>
    <w:lvl w:ilvl="0" w:tplc="D2A24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5A4C"/>
    <w:multiLevelType w:val="hybridMultilevel"/>
    <w:tmpl w:val="48B0F56A"/>
    <w:lvl w:ilvl="0" w:tplc="8CF2B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E198C"/>
    <w:rsid w:val="00022AB5"/>
    <w:rsid w:val="00027466"/>
    <w:rsid w:val="00042C6F"/>
    <w:rsid w:val="000524D4"/>
    <w:rsid w:val="00053885"/>
    <w:rsid w:val="00057FE4"/>
    <w:rsid w:val="00073A81"/>
    <w:rsid w:val="00080A6B"/>
    <w:rsid w:val="000E7F19"/>
    <w:rsid w:val="001044E1"/>
    <w:rsid w:val="00112797"/>
    <w:rsid w:val="001356EB"/>
    <w:rsid w:val="00176E25"/>
    <w:rsid w:val="00185458"/>
    <w:rsid w:val="001929E8"/>
    <w:rsid w:val="00193D04"/>
    <w:rsid w:val="001A1343"/>
    <w:rsid w:val="001A7E71"/>
    <w:rsid w:val="001C3854"/>
    <w:rsid w:val="001F6B1D"/>
    <w:rsid w:val="00226BC3"/>
    <w:rsid w:val="00227115"/>
    <w:rsid w:val="00250722"/>
    <w:rsid w:val="00263CE8"/>
    <w:rsid w:val="00272C37"/>
    <w:rsid w:val="002B675E"/>
    <w:rsid w:val="002B746D"/>
    <w:rsid w:val="002D3724"/>
    <w:rsid w:val="003060F4"/>
    <w:rsid w:val="003067C5"/>
    <w:rsid w:val="003117FF"/>
    <w:rsid w:val="003207C2"/>
    <w:rsid w:val="00331052"/>
    <w:rsid w:val="003351B3"/>
    <w:rsid w:val="00347998"/>
    <w:rsid w:val="00371A5A"/>
    <w:rsid w:val="00377E6A"/>
    <w:rsid w:val="00384E11"/>
    <w:rsid w:val="00394277"/>
    <w:rsid w:val="003C534C"/>
    <w:rsid w:val="003E0EFD"/>
    <w:rsid w:val="003E4FA8"/>
    <w:rsid w:val="00414A15"/>
    <w:rsid w:val="0042080E"/>
    <w:rsid w:val="00425DAB"/>
    <w:rsid w:val="0042749C"/>
    <w:rsid w:val="004409DC"/>
    <w:rsid w:val="00462B26"/>
    <w:rsid w:val="0047444E"/>
    <w:rsid w:val="00475606"/>
    <w:rsid w:val="00486499"/>
    <w:rsid w:val="004A38B3"/>
    <w:rsid w:val="004B75C9"/>
    <w:rsid w:val="004E09E0"/>
    <w:rsid w:val="004E198C"/>
    <w:rsid w:val="0051211C"/>
    <w:rsid w:val="00520B4F"/>
    <w:rsid w:val="00531514"/>
    <w:rsid w:val="005429D1"/>
    <w:rsid w:val="0055144B"/>
    <w:rsid w:val="00555D44"/>
    <w:rsid w:val="0055794A"/>
    <w:rsid w:val="00567965"/>
    <w:rsid w:val="00567F74"/>
    <w:rsid w:val="005912EC"/>
    <w:rsid w:val="0059636D"/>
    <w:rsid w:val="005B41AF"/>
    <w:rsid w:val="005C3C6D"/>
    <w:rsid w:val="00601186"/>
    <w:rsid w:val="00605BDD"/>
    <w:rsid w:val="00651001"/>
    <w:rsid w:val="00666855"/>
    <w:rsid w:val="006B3E49"/>
    <w:rsid w:val="006C142F"/>
    <w:rsid w:val="006C46D3"/>
    <w:rsid w:val="00712521"/>
    <w:rsid w:val="008436A5"/>
    <w:rsid w:val="008A2AC5"/>
    <w:rsid w:val="008A6BAF"/>
    <w:rsid w:val="008E101C"/>
    <w:rsid w:val="008F2D90"/>
    <w:rsid w:val="00905C30"/>
    <w:rsid w:val="0092261D"/>
    <w:rsid w:val="009467E7"/>
    <w:rsid w:val="00970042"/>
    <w:rsid w:val="00981798"/>
    <w:rsid w:val="00981C41"/>
    <w:rsid w:val="009E68E8"/>
    <w:rsid w:val="009F389A"/>
    <w:rsid w:val="00A20892"/>
    <w:rsid w:val="00A21A65"/>
    <w:rsid w:val="00A4072A"/>
    <w:rsid w:val="00A44D5B"/>
    <w:rsid w:val="00A76191"/>
    <w:rsid w:val="00A817E8"/>
    <w:rsid w:val="00AA7D80"/>
    <w:rsid w:val="00AB42B4"/>
    <w:rsid w:val="00AE37C5"/>
    <w:rsid w:val="00AF0D63"/>
    <w:rsid w:val="00AF1556"/>
    <w:rsid w:val="00AF46D8"/>
    <w:rsid w:val="00B52034"/>
    <w:rsid w:val="00B756A8"/>
    <w:rsid w:val="00B81C0D"/>
    <w:rsid w:val="00B87BEA"/>
    <w:rsid w:val="00BC12CB"/>
    <w:rsid w:val="00BD15D1"/>
    <w:rsid w:val="00BD4D35"/>
    <w:rsid w:val="00C05EDC"/>
    <w:rsid w:val="00C55BE1"/>
    <w:rsid w:val="00C64E28"/>
    <w:rsid w:val="00C841DC"/>
    <w:rsid w:val="00CC706A"/>
    <w:rsid w:val="00CD7F1A"/>
    <w:rsid w:val="00CE2924"/>
    <w:rsid w:val="00D32950"/>
    <w:rsid w:val="00D53627"/>
    <w:rsid w:val="00D67D8B"/>
    <w:rsid w:val="00D70DCE"/>
    <w:rsid w:val="00DC766E"/>
    <w:rsid w:val="00DE18DB"/>
    <w:rsid w:val="00DE5CC7"/>
    <w:rsid w:val="00E11266"/>
    <w:rsid w:val="00E55BC1"/>
    <w:rsid w:val="00EA754D"/>
    <w:rsid w:val="00F22079"/>
    <w:rsid w:val="00F45BEB"/>
    <w:rsid w:val="00F546FE"/>
    <w:rsid w:val="00F7275D"/>
    <w:rsid w:val="00F80049"/>
    <w:rsid w:val="00FB13FC"/>
    <w:rsid w:val="00FD50BD"/>
    <w:rsid w:val="00FF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14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A44D5B"/>
    <w:pPr>
      <w:jc w:val="both"/>
    </w:pPr>
  </w:style>
  <w:style w:type="character" w:customStyle="1" w:styleId="TekstpodstawowyZnak">
    <w:name w:val="Tekst podstawowy Znak"/>
    <w:link w:val="Tekstpodstawowy"/>
    <w:rsid w:val="00A44D5B"/>
    <w:rPr>
      <w:sz w:val="24"/>
      <w:szCs w:val="24"/>
    </w:rPr>
  </w:style>
  <w:style w:type="paragraph" w:styleId="Tekstdymka">
    <w:name w:val="Balloon Text"/>
    <w:basedOn w:val="Normalny"/>
    <w:link w:val="TekstdymkaZnak"/>
    <w:rsid w:val="00042C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42C6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C142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FD50BD"/>
    <w:pPr>
      <w:ind w:left="708"/>
    </w:pPr>
  </w:style>
  <w:style w:type="paragraph" w:styleId="Nagwek">
    <w:name w:val="header"/>
    <w:aliases w:val="Nagłówek strony"/>
    <w:basedOn w:val="Normalny"/>
    <w:link w:val="NagwekZnak"/>
    <w:rsid w:val="00384E11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aliases w:val="Nagłówek strony Znak"/>
    <w:link w:val="Nagwek"/>
    <w:rsid w:val="00384E1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1074</Words>
  <Characters>6446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Chojnacka_B</dc:creator>
  <cp:lastModifiedBy>Użytkownik systemu Windows</cp:lastModifiedBy>
  <cp:revision>2</cp:revision>
  <cp:lastPrinted>2017-12-08T06:10:00Z</cp:lastPrinted>
  <dcterms:created xsi:type="dcterms:W3CDTF">2020-04-23T11:46:00Z</dcterms:created>
  <dcterms:modified xsi:type="dcterms:W3CDTF">2020-04-23T11:46:00Z</dcterms:modified>
</cp:coreProperties>
</file>