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90" w:rsidRPr="00577590" w:rsidRDefault="00577590" w:rsidP="00577590">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577590">
        <w:rPr>
          <w:rFonts w:ascii="Times New Roman" w:eastAsia="Times New Roman" w:hAnsi="Times New Roman" w:cs="Times New Roman"/>
          <w:vanish/>
          <w:sz w:val="20"/>
          <w:szCs w:val="20"/>
          <w:lang w:eastAsia="pl-PL"/>
        </w:rPr>
        <w:t>Początek formularza</w:t>
      </w:r>
    </w:p>
    <w:p w:rsidR="00577590" w:rsidRPr="00577590" w:rsidRDefault="00577590" w:rsidP="00577590">
      <w:pPr>
        <w:spacing w:after="24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Ogłoszenie nr 536460-N-2020 z dnia 2020-05-05 r. </w:t>
      </w:r>
    </w:p>
    <w:p w:rsidR="00577590" w:rsidRPr="00577590" w:rsidRDefault="00577590" w:rsidP="00577590">
      <w:pPr>
        <w:spacing w:after="0" w:line="240" w:lineRule="auto"/>
        <w:jc w:val="center"/>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Wrocławskie Mieszkania Sp. z o.o.: Remont klatki schodowej w budynku mieszkalnym, wielorodzinnym, położonym we Wrocławiu przy ul. Leonarda da Vinci 12</w:t>
      </w:r>
      <w:r w:rsidRPr="00577590">
        <w:rPr>
          <w:rFonts w:ascii="Times New Roman" w:eastAsia="Times New Roman" w:hAnsi="Times New Roman" w:cs="Times New Roman"/>
          <w:sz w:val="20"/>
          <w:szCs w:val="20"/>
          <w:lang w:eastAsia="pl-PL"/>
        </w:rPr>
        <w:br/>
        <w:t xml:space="preserve">OGŁOSZENIE O ZAMÓWIENIU - Roboty budowlane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Zamieszczanie ogłoszenia:</w:t>
      </w:r>
      <w:r w:rsidRPr="00577590">
        <w:rPr>
          <w:rFonts w:ascii="Times New Roman" w:eastAsia="Times New Roman" w:hAnsi="Times New Roman" w:cs="Times New Roman"/>
          <w:sz w:val="20"/>
          <w:szCs w:val="20"/>
          <w:lang w:eastAsia="pl-PL"/>
        </w:rPr>
        <w:t xml:space="preserve"> Zamieszczanie obowiązkowe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Ogłoszenie dotyczy:</w:t>
      </w:r>
      <w:r w:rsidRPr="00577590">
        <w:rPr>
          <w:rFonts w:ascii="Times New Roman" w:eastAsia="Times New Roman" w:hAnsi="Times New Roman" w:cs="Times New Roman"/>
          <w:sz w:val="20"/>
          <w:szCs w:val="20"/>
          <w:lang w:eastAsia="pl-PL"/>
        </w:rPr>
        <w:t xml:space="preserve"> Zamówienia publicznego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Nazwa projektu lub programu</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u w:val="single"/>
          <w:lang w:eastAsia="pl-PL"/>
        </w:rPr>
        <w:t>SEKCJA I: ZAMAWIAJĄCY</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Postępowanie przeprowadza centralny zamawiający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Tak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Informacje na temat podmiotu któremu zamawiający powierzył/powierzyli prowadzenie postępowania:</w:t>
      </w:r>
      <w:r w:rsidRPr="00577590">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Postępowanie jest przeprowadzane wspólnie przez zamawiających</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Informacje dodatkowe:</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 1) NAZWA I ADRES: </w:t>
      </w:r>
      <w:r w:rsidRPr="00577590">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577590">
        <w:rPr>
          <w:rFonts w:ascii="Times New Roman" w:eastAsia="Times New Roman" w:hAnsi="Times New Roman" w:cs="Times New Roman"/>
          <w:sz w:val="20"/>
          <w:szCs w:val="20"/>
          <w:lang w:eastAsia="pl-PL"/>
        </w:rPr>
        <w:br/>
        <w:t xml:space="preserve">Adres strony internetowej (URL): www.wm.wroc.pl </w:t>
      </w:r>
      <w:r w:rsidRPr="00577590">
        <w:rPr>
          <w:rFonts w:ascii="Times New Roman" w:eastAsia="Times New Roman" w:hAnsi="Times New Roman" w:cs="Times New Roman"/>
          <w:sz w:val="20"/>
          <w:szCs w:val="20"/>
          <w:lang w:eastAsia="pl-PL"/>
        </w:rPr>
        <w:br/>
        <w:t xml:space="preserve">Adres profilu nabywcy: </w:t>
      </w:r>
      <w:r w:rsidRPr="00577590">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 2) RODZAJ ZAMAWIAJĄCEGO: </w:t>
      </w:r>
      <w:r w:rsidRPr="00577590">
        <w:rPr>
          <w:rFonts w:ascii="Times New Roman" w:eastAsia="Times New Roman" w:hAnsi="Times New Roman" w:cs="Times New Roman"/>
          <w:sz w:val="20"/>
          <w:szCs w:val="20"/>
          <w:lang w:eastAsia="pl-PL"/>
        </w:rPr>
        <w:t xml:space="preserve">Administracja samorządowa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I.3) WSPÓLNE UDZIELANIE ZAMÓWIENIA </w:t>
      </w:r>
      <w:r w:rsidRPr="00577590">
        <w:rPr>
          <w:rFonts w:ascii="Times New Roman" w:eastAsia="Times New Roman" w:hAnsi="Times New Roman" w:cs="Times New Roman"/>
          <w:b/>
          <w:bCs/>
          <w:i/>
          <w:iCs/>
          <w:sz w:val="20"/>
          <w:szCs w:val="20"/>
          <w:lang w:eastAsia="pl-PL"/>
        </w:rPr>
        <w:t>(jeżeli dotyczy)</w:t>
      </w:r>
      <w:r w:rsidRPr="00577590">
        <w:rPr>
          <w:rFonts w:ascii="Times New Roman" w:eastAsia="Times New Roman" w:hAnsi="Times New Roman" w:cs="Times New Roman"/>
          <w:b/>
          <w:bCs/>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577590">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I.4) KOMUNIKACJA: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Tak </w:t>
      </w:r>
      <w:r w:rsidRPr="00577590">
        <w:rPr>
          <w:rFonts w:ascii="Times New Roman" w:eastAsia="Times New Roman" w:hAnsi="Times New Roman" w:cs="Times New Roman"/>
          <w:sz w:val="20"/>
          <w:szCs w:val="20"/>
          <w:lang w:eastAsia="pl-PL"/>
        </w:rPr>
        <w:br/>
        <w:t xml:space="preserve">www.wm.wroc.pl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Tak </w:t>
      </w:r>
      <w:r w:rsidRPr="00577590">
        <w:rPr>
          <w:rFonts w:ascii="Times New Roman" w:eastAsia="Times New Roman" w:hAnsi="Times New Roman" w:cs="Times New Roman"/>
          <w:sz w:val="20"/>
          <w:szCs w:val="20"/>
          <w:lang w:eastAsia="pl-PL"/>
        </w:rPr>
        <w:br/>
        <w:t xml:space="preserve">www.wm.wroc.pl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Oferty lub wnioski o dopuszczenie do udziału w postępowaniu należy przesyłać:</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Elektronicznie</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adres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Nie </w:t>
      </w:r>
      <w:r w:rsidRPr="00577590">
        <w:rPr>
          <w:rFonts w:ascii="Times New Roman" w:eastAsia="Times New Roman" w:hAnsi="Times New Roman" w:cs="Times New Roman"/>
          <w:sz w:val="20"/>
          <w:szCs w:val="20"/>
          <w:lang w:eastAsia="pl-PL"/>
        </w:rPr>
        <w:br/>
        <w:t xml:space="preserve">Inny sposób: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Tak </w:t>
      </w:r>
      <w:r w:rsidRPr="00577590">
        <w:rPr>
          <w:rFonts w:ascii="Times New Roman" w:eastAsia="Times New Roman" w:hAnsi="Times New Roman" w:cs="Times New Roman"/>
          <w:sz w:val="20"/>
          <w:szCs w:val="20"/>
          <w:lang w:eastAsia="pl-PL"/>
        </w:rPr>
        <w:br/>
        <w:t xml:space="preserve">Inny sposób: </w:t>
      </w:r>
      <w:r w:rsidRPr="00577590">
        <w:rPr>
          <w:rFonts w:ascii="Times New Roman" w:eastAsia="Times New Roman" w:hAnsi="Times New Roman" w:cs="Times New Roman"/>
          <w:sz w:val="20"/>
          <w:szCs w:val="20"/>
          <w:lang w:eastAsia="pl-PL"/>
        </w:rPr>
        <w:br/>
        <w:t xml:space="preserve">W formie pisemnej. </w:t>
      </w:r>
      <w:r w:rsidRPr="00577590">
        <w:rPr>
          <w:rFonts w:ascii="Times New Roman" w:eastAsia="Times New Roman" w:hAnsi="Times New Roman" w:cs="Times New Roman"/>
          <w:sz w:val="20"/>
          <w:szCs w:val="20"/>
          <w:lang w:eastAsia="pl-PL"/>
        </w:rPr>
        <w:br/>
        <w:t xml:space="preserve">Adres: </w:t>
      </w:r>
      <w:r w:rsidRPr="00577590">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u w:val="single"/>
          <w:lang w:eastAsia="pl-PL"/>
        </w:rPr>
        <w:t xml:space="preserve">SEKCJA II: PRZEDMIOT ZAMÓWIENIA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II.1) Nazwa nadana zamówieniu przez zamawiającego: </w:t>
      </w:r>
      <w:r w:rsidRPr="00577590">
        <w:rPr>
          <w:rFonts w:ascii="Times New Roman" w:eastAsia="Times New Roman" w:hAnsi="Times New Roman" w:cs="Times New Roman"/>
          <w:sz w:val="20"/>
          <w:szCs w:val="20"/>
          <w:lang w:eastAsia="pl-PL"/>
        </w:rPr>
        <w:t xml:space="preserve">Remont klatki schodowej w budynku mieszkalnym, wielorodzinnym, położonym we Wrocławiu przy ul. Leonarda da Vinci 12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Numer referencyjny: </w:t>
      </w:r>
      <w:r w:rsidRPr="00577590">
        <w:rPr>
          <w:rFonts w:ascii="Times New Roman" w:eastAsia="Times New Roman" w:hAnsi="Times New Roman" w:cs="Times New Roman"/>
          <w:sz w:val="20"/>
          <w:szCs w:val="20"/>
          <w:lang w:eastAsia="pl-PL"/>
        </w:rPr>
        <w:t xml:space="preserve">WM/SZP/PN/25/2020/G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577590" w:rsidRPr="00577590" w:rsidRDefault="00577590" w:rsidP="00577590">
      <w:pPr>
        <w:spacing w:after="0" w:line="240" w:lineRule="auto"/>
        <w:jc w:val="both"/>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II.2) Rodzaj zamówienia: </w:t>
      </w:r>
      <w:r w:rsidRPr="00577590">
        <w:rPr>
          <w:rFonts w:ascii="Times New Roman" w:eastAsia="Times New Roman" w:hAnsi="Times New Roman" w:cs="Times New Roman"/>
          <w:sz w:val="20"/>
          <w:szCs w:val="20"/>
          <w:lang w:eastAsia="pl-PL"/>
        </w:rPr>
        <w:t xml:space="preserve">Roboty budowlane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II.3) Informacja o możliwości składania ofert częściowych</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Zamówienie podzielone jest na części: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Oferty lub wnioski o dopuszczenie do udziału w postępowaniu można składać w odniesieniu do:</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II.4) Krótki opis przedmiotu zamówienia </w:t>
      </w:r>
      <w:r w:rsidRPr="00577590">
        <w:rPr>
          <w:rFonts w:ascii="Times New Roman" w:eastAsia="Times New Roman" w:hAnsi="Times New Roman" w:cs="Times New Roman"/>
          <w:i/>
          <w:iCs/>
          <w:sz w:val="20"/>
          <w:szCs w:val="20"/>
          <w:lang w:eastAsia="pl-PL"/>
        </w:rPr>
        <w:t xml:space="preserve">(wielkość, zakres, rodzaj i ilość dostaw, usług lub robót </w:t>
      </w:r>
      <w:r w:rsidRPr="00577590">
        <w:rPr>
          <w:rFonts w:ascii="Times New Roman" w:eastAsia="Times New Roman" w:hAnsi="Times New Roman" w:cs="Times New Roman"/>
          <w:i/>
          <w:iCs/>
          <w:sz w:val="20"/>
          <w:szCs w:val="20"/>
          <w:lang w:eastAsia="pl-PL"/>
        </w:rPr>
        <w:lastRenderedPageBreak/>
        <w:t>budowlanych lub określenie zapotrzebowania i wymagań )</w:t>
      </w:r>
      <w:r w:rsidRPr="00577590">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577590">
        <w:rPr>
          <w:rFonts w:ascii="Times New Roman" w:eastAsia="Times New Roman" w:hAnsi="Times New Roman" w:cs="Times New Roman"/>
          <w:sz w:val="20"/>
          <w:szCs w:val="20"/>
          <w:lang w:eastAsia="pl-PL"/>
        </w:rPr>
        <w:t xml:space="preserve">1. Rodzaj zamówienia: robota budowlana. 2. Przedmiotem zamówienia jest remont klatki schodowej w budynku mieszkalnym, wielorodzinnym, położonym we Wrocławiu przy ul. Leonarda da Vinci 12. 3. Wspólny Słownik Zamówień CPV: Główny przedmiot 45453000 - 7 Dodatkowe przedmioty 45111300 – 1 45410000 – 1 45442100 – 8 45430000 – 0 45310000 – 3 45311000 - 2 4. Przedmiot zamówienia obejmuje: 1) remont lub wymianę elementów drewnianych klatki schodowej, 2) wymianę stolarki drzwiowej, 3) roboty tynkarskie, 4) roboty malarskie, 5) wykonanie posadzek z płytek gres, 6) wykonanie instalacji elektrycznych i teletechnicznych. 5. Opis przedmiotu zamówienia i obowiązki stron określają: 1) dokumentacja opisująca przedmiot zamówienia (zał. nr 8 do SIWZ), w tym przedmiar robót, Specyfikacja Techniczna Wykonania i Odbioru Robót Budowlanych, Decyzja PINB nr 3120/2016 z 18.11.2016r. punkt 6, 2) projekt umowy (zał. nr 7 do SIWZ). 6. Zgodnie z art. 29 ust. 3a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i elektrycznej. Informacje, o których mowa w art. 36 ust. 2 pkt 8a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budynku zamieszkałym, w związku z powyższym Wykonawca zobowiązuje się prowadzić roboty z poszanowaniem miru domowego i mienia mieszkańców znajdującego się w obrębie przekazanego terenu budowy.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II.5) Główny kod CPV: </w:t>
      </w:r>
      <w:r w:rsidRPr="00577590">
        <w:rPr>
          <w:rFonts w:ascii="Times New Roman" w:eastAsia="Times New Roman" w:hAnsi="Times New Roman" w:cs="Times New Roman"/>
          <w:sz w:val="20"/>
          <w:szCs w:val="20"/>
          <w:lang w:eastAsia="pl-PL"/>
        </w:rPr>
        <w:t xml:space="preserve">45453000-7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Dodatkowe kody CPV:</w:t>
      </w:r>
      <w:r w:rsidRPr="00577590">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Kod CPV</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45111300-1</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45410000-1</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45442100-8</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45430000-0</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45310000-3</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45311000-2</w:t>
            </w:r>
          </w:p>
        </w:tc>
      </w:tr>
    </w:tbl>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II.6) Całkowita wartość zamówienia </w:t>
      </w:r>
      <w:r w:rsidRPr="00577590">
        <w:rPr>
          <w:rFonts w:ascii="Times New Roman" w:eastAsia="Times New Roman" w:hAnsi="Times New Roman" w:cs="Times New Roman"/>
          <w:i/>
          <w:iCs/>
          <w:sz w:val="20"/>
          <w:szCs w:val="20"/>
          <w:lang w:eastAsia="pl-PL"/>
        </w:rPr>
        <w:t>(jeżeli zamawiający podaje informacje o wartości zamówienia)</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Wartość bez VAT: </w:t>
      </w:r>
      <w:r w:rsidRPr="00577590">
        <w:rPr>
          <w:rFonts w:ascii="Times New Roman" w:eastAsia="Times New Roman" w:hAnsi="Times New Roman" w:cs="Times New Roman"/>
          <w:sz w:val="20"/>
          <w:szCs w:val="20"/>
          <w:lang w:eastAsia="pl-PL"/>
        </w:rPr>
        <w:br/>
        <w:t xml:space="preserve">Waluta: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577590">
        <w:rPr>
          <w:rFonts w:ascii="Times New Roman" w:eastAsia="Times New Roman" w:hAnsi="Times New Roman" w:cs="Times New Roman"/>
          <w:b/>
          <w:bCs/>
          <w:sz w:val="20"/>
          <w:szCs w:val="20"/>
          <w:lang w:eastAsia="pl-PL"/>
        </w:rPr>
        <w:t>Pzp</w:t>
      </w:r>
      <w:proofErr w:type="spellEnd"/>
      <w:r w:rsidRPr="00577590">
        <w:rPr>
          <w:rFonts w:ascii="Times New Roman" w:eastAsia="Times New Roman" w:hAnsi="Times New Roman" w:cs="Times New Roman"/>
          <w:b/>
          <w:bCs/>
          <w:sz w:val="20"/>
          <w:szCs w:val="20"/>
          <w:lang w:eastAsia="pl-PL"/>
        </w:rPr>
        <w:t xml:space="preserve">: </w:t>
      </w: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miesiącach:   </w:t>
      </w:r>
      <w:r w:rsidRPr="00577590">
        <w:rPr>
          <w:rFonts w:ascii="Times New Roman" w:eastAsia="Times New Roman" w:hAnsi="Times New Roman" w:cs="Times New Roman"/>
          <w:i/>
          <w:iCs/>
          <w:sz w:val="20"/>
          <w:szCs w:val="20"/>
          <w:lang w:eastAsia="pl-PL"/>
        </w:rPr>
        <w:t xml:space="preserve"> lub </w:t>
      </w:r>
      <w:r w:rsidRPr="00577590">
        <w:rPr>
          <w:rFonts w:ascii="Times New Roman" w:eastAsia="Times New Roman" w:hAnsi="Times New Roman" w:cs="Times New Roman"/>
          <w:b/>
          <w:bCs/>
          <w:sz w:val="20"/>
          <w:szCs w:val="20"/>
          <w:lang w:eastAsia="pl-PL"/>
        </w:rPr>
        <w:t>dniach:</w:t>
      </w:r>
      <w:r w:rsidRPr="00577590">
        <w:rPr>
          <w:rFonts w:ascii="Times New Roman" w:eastAsia="Times New Roman" w:hAnsi="Times New Roman" w:cs="Times New Roman"/>
          <w:sz w:val="20"/>
          <w:szCs w:val="20"/>
          <w:lang w:eastAsia="pl-PL"/>
        </w:rPr>
        <w:t xml:space="preserve"> 100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i/>
          <w:iCs/>
          <w:sz w:val="20"/>
          <w:szCs w:val="20"/>
          <w:lang w:eastAsia="pl-PL"/>
        </w:rPr>
        <w:t>lub</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data rozpoczęcia: </w:t>
      </w:r>
      <w:r w:rsidRPr="00577590">
        <w:rPr>
          <w:rFonts w:ascii="Times New Roman" w:eastAsia="Times New Roman" w:hAnsi="Times New Roman" w:cs="Times New Roman"/>
          <w:sz w:val="20"/>
          <w:szCs w:val="20"/>
          <w:lang w:eastAsia="pl-PL"/>
        </w:rPr>
        <w:t> </w:t>
      </w:r>
      <w:r w:rsidRPr="00577590">
        <w:rPr>
          <w:rFonts w:ascii="Times New Roman" w:eastAsia="Times New Roman" w:hAnsi="Times New Roman" w:cs="Times New Roman"/>
          <w:i/>
          <w:iCs/>
          <w:sz w:val="20"/>
          <w:szCs w:val="20"/>
          <w:lang w:eastAsia="pl-PL"/>
        </w:rPr>
        <w:t xml:space="preserve"> lub </w:t>
      </w:r>
      <w:r w:rsidRPr="00577590">
        <w:rPr>
          <w:rFonts w:ascii="Times New Roman" w:eastAsia="Times New Roman" w:hAnsi="Times New Roman" w:cs="Times New Roman"/>
          <w:b/>
          <w:bCs/>
          <w:sz w:val="20"/>
          <w:szCs w:val="20"/>
          <w:lang w:eastAsia="pl-PL"/>
        </w:rPr>
        <w:t xml:space="preserve">zakończenia: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II.9) Informacje dodatkowe: </w:t>
      </w:r>
      <w:r w:rsidRPr="00577590">
        <w:rPr>
          <w:rFonts w:ascii="Times New Roman" w:eastAsia="Times New Roman" w:hAnsi="Times New Roman" w:cs="Times New Roman"/>
          <w:sz w:val="20"/>
          <w:szCs w:val="20"/>
          <w:lang w:eastAsia="pl-PL"/>
        </w:rPr>
        <w:t xml:space="preserve">Termin wykonania zamówienia: 100 dni od dnia podpisania umowy, zgodnie z harmonogramem wykonania robót, przedstawionym przez Wykonawcę w terminie określonym w projekcie umowy.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III.1) WARUNKI UDZIAŁU W POSTĘPOWANIU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lastRenderedPageBreak/>
        <w:t>III.1.1) Kompetencje lub uprawnienia do prowadzenia określonej działalności zawodowej, o ile wynika to z odrębnych przepisów</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Określenie warunków: Zamawiający nie stawia warunku w tym zakresie. </w:t>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III.1.2) Sytuacja finansowa lub ekonomiczna </w:t>
      </w:r>
      <w:r w:rsidRPr="00577590">
        <w:rPr>
          <w:rFonts w:ascii="Times New Roman" w:eastAsia="Times New Roman" w:hAnsi="Times New Roman" w:cs="Times New Roman"/>
          <w:sz w:val="20"/>
          <w:szCs w:val="20"/>
          <w:lang w:eastAsia="pl-PL"/>
        </w:rPr>
        <w:br/>
        <w:t xml:space="preserve">Określenie warunków: Zamawiający nie stawia warunku w tym zakresie. </w:t>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III.1.3) Zdolność techniczna lub zawodowa </w:t>
      </w:r>
      <w:r w:rsidRPr="00577590">
        <w:rPr>
          <w:rFonts w:ascii="Times New Roman" w:eastAsia="Times New Roman" w:hAnsi="Times New Roman" w:cs="Times New Roman"/>
          <w:sz w:val="20"/>
          <w:szCs w:val="20"/>
          <w:lang w:eastAsia="pl-PL"/>
        </w:rPr>
        <w:br/>
        <w:t xml:space="preserve">Określenie warunków: W zakresie osób skierowanych przez wykonawcę do realizacji zamówienia Zamawiający uzna, że warunek udziału w postępowaniu został spełniony, jeżeli Wykonawca wykaże, że dysponuje następującą osobą, która będzie uczestniczyć w wykonywaniu zamówienia tj. - co najmniej 1 osobę posiadającą odpowiednie uprawnienia budowlane do kierowania robotami budowlanymi o specjalności konstrukcyjno-budowlanej oraz doświadczenie zawodowe w kierowaniu robotami budowlanymi w wymiarze minimum 2 lat;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40.000,00 zł brutto polegającą m.in. na wykonaniu w budynku/ach robót ogólnobudowlanych i instalacyjnych. </w:t>
      </w:r>
      <w:r w:rsidRPr="00577590">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7590">
        <w:rPr>
          <w:rFonts w:ascii="Times New Roman" w:eastAsia="Times New Roman" w:hAnsi="Times New Roman" w:cs="Times New Roman"/>
          <w:sz w:val="20"/>
          <w:szCs w:val="20"/>
          <w:lang w:eastAsia="pl-PL"/>
        </w:rPr>
        <w:br/>
        <w:t xml:space="preserve">Informacje dodatkowe: </w:t>
      </w:r>
      <w:proofErr w:type="spellStart"/>
      <w:r w:rsidRPr="00577590">
        <w:rPr>
          <w:rFonts w:ascii="Times New Roman" w:eastAsia="Times New Roman" w:hAnsi="Times New Roman" w:cs="Times New Roman"/>
          <w:sz w:val="20"/>
          <w:szCs w:val="20"/>
          <w:lang w:eastAsia="pl-PL"/>
        </w:rPr>
        <w:t>I.Podmiot</w:t>
      </w:r>
      <w:proofErr w:type="spellEnd"/>
      <w:r w:rsidRPr="00577590">
        <w:rPr>
          <w:rFonts w:ascii="Times New Roman" w:eastAsia="Times New Roman" w:hAnsi="Times New Roman" w:cs="Times New Roman"/>
          <w:sz w:val="20"/>
          <w:szCs w:val="20"/>
          <w:lang w:eastAsia="pl-PL"/>
        </w:rPr>
        <w:t xml:space="preserve">, na którego zdolnościach lub sytuacji wykonawca polega na zasadach określonych w art. 22a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1) Zgodnie z art. 22a ust. 1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Wykonawca może w celu potwierdzenia spełniania warunków, o których mowa w pkt 1 </w:t>
      </w:r>
      <w:proofErr w:type="spellStart"/>
      <w:r w:rsidRPr="00577590">
        <w:rPr>
          <w:rFonts w:ascii="Times New Roman" w:eastAsia="Times New Roman" w:hAnsi="Times New Roman" w:cs="Times New Roman"/>
          <w:sz w:val="20"/>
          <w:szCs w:val="20"/>
          <w:lang w:eastAsia="pl-PL"/>
        </w:rPr>
        <w:t>ppkt</w:t>
      </w:r>
      <w:proofErr w:type="spellEnd"/>
      <w:r w:rsidRPr="00577590">
        <w:rPr>
          <w:rFonts w:ascii="Times New Roman" w:eastAsia="Times New Roman" w:hAnsi="Times New Roman" w:cs="Times New Roman"/>
          <w:sz w:val="20"/>
          <w:szCs w:val="20"/>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577590">
        <w:rPr>
          <w:rFonts w:ascii="Times New Roman" w:eastAsia="Times New Roman" w:hAnsi="Times New Roman" w:cs="Times New Roman"/>
          <w:sz w:val="20"/>
          <w:szCs w:val="20"/>
          <w:lang w:eastAsia="pl-PL"/>
        </w:rPr>
        <w:t>ppkt</w:t>
      </w:r>
      <w:proofErr w:type="spellEnd"/>
      <w:r w:rsidRPr="00577590">
        <w:rPr>
          <w:rFonts w:ascii="Times New Roman" w:eastAsia="Times New Roman" w:hAnsi="Times New Roman" w:cs="Times New Roman"/>
          <w:sz w:val="20"/>
          <w:szCs w:val="20"/>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577590">
        <w:rPr>
          <w:rFonts w:ascii="Times New Roman" w:eastAsia="Times New Roman" w:hAnsi="Times New Roman" w:cs="Times New Roman"/>
          <w:sz w:val="20"/>
          <w:szCs w:val="20"/>
          <w:lang w:eastAsia="pl-PL"/>
        </w:rPr>
        <w:t>ppkt</w:t>
      </w:r>
      <w:proofErr w:type="spellEnd"/>
      <w:r w:rsidRPr="00577590">
        <w:rPr>
          <w:rFonts w:ascii="Times New Roman" w:eastAsia="Times New Roman" w:hAnsi="Times New Roman" w:cs="Times New Roman"/>
          <w:sz w:val="20"/>
          <w:szCs w:val="20"/>
          <w:lang w:eastAsia="pl-PL"/>
        </w:rPr>
        <w:t xml:space="preserve"> 2) lit. c) rozdz. VII SIWZ. </w:t>
      </w:r>
      <w:proofErr w:type="spellStart"/>
      <w:r w:rsidRPr="00577590">
        <w:rPr>
          <w:rFonts w:ascii="Times New Roman" w:eastAsia="Times New Roman" w:hAnsi="Times New Roman" w:cs="Times New Roman"/>
          <w:sz w:val="20"/>
          <w:szCs w:val="20"/>
          <w:lang w:eastAsia="pl-PL"/>
        </w:rPr>
        <w:t>II.Sposób</w:t>
      </w:r>
      <w:proofErr w:type="spellEnd"/>
      <w:r w:rsidRPr="00577590">
        <w:rPr>
          <w:rFonts w:ascii="Times New Roman" w:eastAsia="Times New Roman" w:hAnsi="Times New Roman" w:cs="Times New Roman"/>
          <w:sz w:val="20"/>
          <w:szCs w:val="20"/>
          <w:lang w:eastAsia="pl-PL"/>
        </w:rPr>
        <w:t xml:space="preserve"> spełnienia warunku udziału w postępowaniu, w przypadku zaangażowania w realizację zamówienia kilku podmiotów Warunek udziału w postępowaniu, o którym mowa w pkt 1 </w:t>
      </w:r>
      <w:proofErr w:type="spellStart"/>
      <w:r w:rsidRPr="00577590">
        <w:rPr>
          <w:rFonts w:ascii="Times New Roman" w:eastAsia="Times New Roman" w:hAnsi="Times New Roman" w:cs="Times New Roman"/>
          <w:sz w:val="20"/>
          <w:szCs w:val="20"/>
          <w:lang w:eastAsia="pl-PL"/>
        </w:rPr>
        <w:t>ppkt</w:t>
      </w:r>
      <w:proofErr w:type="spellEnd"/>
      <w:r w:rsidRPr="00577590">
        <w:rPr>
          <w:rFonts w:ascii="Times New Roman" w:eastAsia="Times New Roman" w:hAnsi="Times New Roman" w:cs="Times New Roman"/>
          <w:sz w:val="20"/>
          <w:szCs w:val="20"/>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III.2) PODSTAWY WYKLUCZENIA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lastRenderedPageBreak/>
        <w:t xml:space="preserve">III.2.1) Podstawy wykluczenia określone w art. 24 ust. 1 ustawy </w:t>
      </w:r>
      <w:proofErr w:type="spellStart"/>
      <w:r w:rsidRPr="00577590">
        <w:rPr>
          <w:rFonts w:ascii="Times New Roman" w:eastAsia="Times New Roman" w:hAnsi="Times New Roman" w:cs="Times New Roman"/>
          <w:b/>
          <w:bCs/>
          <w:sz w:val="20"/>
          <w:szCs w:val="20"/>
          <w:lang w:eastAsia="pl-PL"/>
        </w:rPr>
        <w:t>Pzp</w:t>
      </w:r>
      <w:proofErr w:type="spellEnd"/>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577590">
        <w:rPr>
          <w:rFonts w:ascii="Times New Roman" w:eastAsia="Times New Roman" w:hAnsi="Times New Roman" w:cs="Times New Roman"/>
          <w:b/>
          <w:bCs/>
          <w:sz w:val="20"/>
          <w:szCs w:val="20"/>
          <w:lang w:eastAsia="pl-PL"/>
        </w:rPr>
        <w:t>Pzp</w:t>
      </w:r>
      <w:proofErr w:type="spellEnd"/>
      <w:r w:rsidRPr="00577590">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577590">
        <w:rPr>
          <w:rFonts w:ascii="Times New Roman" w:eastAsia="Times New Roman" w:hAnsi="Times New Roman" w:cs="Times New Roman"/>
          <w:sz w:val="20"/>
          <w:szCs w:val="20"/>
          <w:lang w:eastAsia="pl-PL"/>
        </w:rPr>
        <w:br/>
        <w:t xml:space="preserve">Tak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Oświadczenie o spełnianiu kryteriów selekcji </w:t>
      </w:r>
      <w:r w:rsidRPr="00577590">
        <w:rPr>
          <w:rFonts w:ascii="Times New Roman" w:eastAsia="Times New Roman" w:hAnsi="Times New Roman" w:cs="Times New Roman"/>
          <w:sz w:val="20"/>
          <w:szCs w:val="20"/>
          <w:lang w:eastAsia="pl-PL"/>
        </w:rPr>
        <w:br/>
        <w:t xml:space="preserve">Nie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brak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III.5.1) W ZAKRESIE SPEŁNIANIA WARUNKÓW UDZIAŁU W POSTĘPOWANIU:</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III.5.2) W ZAKRESIE KRYTERIÓW SELEKCJI:</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brak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III.7) INNE DOKUMENTY NIE WYMIENIONE W pkt III.3) - III.6)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OŚWIADCZENIA SKŁADANE PRZEZ WYKONAWCĘ WRAZ Z OFERTĄ W CELU WSTĘPNEGO POTWIERDZENIA, ŻE WYKONAWCA NIE PODLEGA WYKLUCZENIU ORAZ SPEŁNIA WARUNKI UDZIAŁU W POSTĘPOWANIU 1. Do oferty Wykonawca dołącza aktualne na dzień składania ofert oświadczenie z art. 25a ust. 1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w:t>
      </w:r>
      <w:r w:rsidRPr="00577590">
        <w:rPr>
          <w:rFonts w:ascii="Times New Roman" w:eastAsia="Times New Roman" w:hAnsi="Times New Roman" w:cs="Times New Roman"/>
          <w:sz w:val="20"/>
          <w:szCs w:val="20"/>
          <w:lang w:eastAsia="pl-PL"/>
        </w:rPr>
        <w:lastRenderedPageBreak/>
        <w:t xml:space="preserve">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INNE DOKUMENTY SKŁADANE PRZEZ WYKONAWCĘ WRAZ Z OFERTĄ Zobowiązanie podmiotu do oddania Wykonawcy do dyspozycji niezbędnych zasobów na potrzeby realizacji przedmiotowego zamówienia zgodnie z art. 22a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(wzór zał. nr 6a, 6b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OŚWIADCZENIE, KTÓRE MA ZŁOŻYĆ KAŻDY WYKONAWCA W TERMINIE 3 DNI OD DNIA ZAMIESZCZENIA NA STRONIE INTERNETOWEJ ZAMAWIAJĄCEGO WYKAZU ZŁOŻONYCH OFERT 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u w:val="single"/>
          <w:lang w:eastAsia="pl-PL"/>
        </w:rPr>
        <w:t xml:space="preserve">SEKCJA IV: PROCEDURA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t xml:space="preserve">IV.1) OPIS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IV.1.1) Tryb udzielenia zamówienia: </w:t>
      </w:r>
      <w:r w:rsidRPr="00577590">
        <w:rPr>
          <w:rFonts w:ascii="Times New Roman" w:eastAsia="Times New Roman" w:hAnsi="Times New Roman" w:cs="Times New Roman"/>
          <w:sz w:val="20"/>
          <w:szCs w:val="20"/>
          <w:lang w:eastAsia="pl-PL"/>
        </w:rPr>
        <w:t xml:space="preserve">Przetarg nieograniczony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IV.1.2) Zamawiający żąda wniesienia wadium:</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Informacja na temat wadium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IV.1.3) Przewiduje się udzielenie zaliczek na poczet wykonania zamówienia:</w:t>
      </w:r>
      <w:r w:rsidRPr="00577590">
        <w:rPr>
          <w:rFonts w:ascii="Times New Roman" w:eastAsia="Times New Roman" w:hAnsi="Times New Roman" w:cs="Times New Roman"/>
          <w:sz w:val="20"/>
          <w:szCs w:val="20"/>
          <w:lang w:eastAsia="pl-PL"/>
        </w:rPr>
        <w:t xml:space="preserv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Należy podać informacje na temat udzielania zaliczek: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577590">
        <w:rPr>
          <w:rFonts w:ascii="Times New Roman" w:eastAsia="Times New Roman" w:hAnsi="Times New Roman" w:cs="Times New Roman"/>
          <w:sz w:val="20"/>
          <w:szCs w:val="20"/>
          <w:lang w:eastAsia="pl-PL"/>
        </w:rPr>
        <w:br/>
        <w:t xml:space="preserve">Nie </w:t>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IV.1.5.) Wymaga się złożenia oferty wariantowej: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Dopuszcza się złożenie oferty wariantowej </w:t>
      </w:r>
      <w:r w:rsidRPr="00577590">
        <w:rPr>
          <w:rFonts w:ascii="Times New Roman" w:eastAsia="Times New Roman" w:hAnsi="Times New Roman" w:cs="Times New Roman"/>
          <w:sz w:val="20"/>
          <w:szCs w:val="20"/>
          <w:lang w:eastAsia="pl-PL"/>
        </w:rPr>
        <w:br/>
        <w:t xml:space="preserve">Nie </w:t>
      </w:r>
      <w:r w:rsidRPr="00577590">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Liczba wykonawców   </w:t>
      </w:r>
      <w:r w:rsidRPr="00577590">
        <w:rPr>
          <w:rFonts w:ascii="Times New Roman" w:eastAsia="Times New Roman" w:hAnsi="Times New Roman" w:cs="Times New Roman"/>
          <w:sz w:val="20"/>
          <w:szCs w:val="20"/>
          <w:lang w:eastAsia="pl-PL"/>
        </w:rPr>
        <w:br/>
        <w:t xml:space="preserve">Przewidywana minimalna liczba wykonawców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lastRenderedPageBreak/>
        <w:t xml:space="preserve">Maksymalna liczba wykonawców   </w:t>
      </w:r>
      <w:r w:rsidRPr="00577590">
        <w:rPr>
          <w:rFonts w:ascii="Times New Roman" w:eastAsia="Times New Roman" w:hAnsi="Times New Roman" w:cs="Times New Roman"/>
          <w:sz w:val="20"/>
          <w:szCs w:val="20"/>
          <w:lang w:eastAsia="pl-PL"/>
        </w:rPr>
        <w:br/>
        <w:t xml:space="preserve">Kryteria selekcji wykonawców: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IV.1.7) Informacje na temat umowy ramowej lub dynamicznego systemu zakupów: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Umowa ramowa będzie zawarta: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Czy przewiduje się ograniczenie liczby uczestników umowy ramowej: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Przewidziana maksymalna liczba uczestników umowy ramowej: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Zamówienie obejmuje ustanowienie dynamicznego systemu zakupów: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IV.1.8) Aukcja elektroniczna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Przewidziane jest przeprowadzenie aukcji elektronicznej </w:t>
      </w:r>
      <w:r w:rsidRPr="00577590">
        <w:rPr>
          <w:rFonts w:ascii="Times New Roman" w:eastAsia="Times New Roman" w:hAnsi="Times New Roman" w:cs="Times New Roman"/>
          <w:i/>
          <w:iCs/>
          <w:sz w:val="20"/>
          <w:szCs w:val="20"/>
          <w:lang w:eastAsia="pl-PL"/>
        </w:rPr>
        <w:t xml:space="preserve">(przetarg nieograniczony, przetarg ograniczony, negocjacje z ogłoszeniem) </w:t>
      </w:r>
      <w:r w:rsidRPr="00577590">
        <w:rPr>
          <w:rFonts w:ascii="Times New Roman" w:eastAsia="Times New Roman" w:hAnsi="Times New Roman" w:cs="Times New Roman"/>
          <w:sz w:val="20"/>
          <w:szCs w:val="20"/>
          <w:lang w:eastAsia="pl-PL"/>
        </w:rPr>
        <w:t xml:space="preserve">Nie </w:t>
      </w:r>
      <w:r w:rsidRPr="00577590">
        <w:rPr>
          <w:rFonts w:ascii="Times New Roman" w:eastAsia="Times New Roman" w:hAnsi="Times New Roman" w:cs="Times New Roman"/>
          <w:sz w:val="20"/>
          <w:szCs w:val="20"/>
          <w:lang w:eastAsia="pl-PL"/>
        </w:rPr>
        <w:br/>
        <w:t xml:space="preserve">Należy podać adres strony internetowej, na której aukcja będzie prowadzona: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577590">
        <w:rPr>
          <w:rFonts w:ascii="Times New Roman" w:eastAsia="Times New Roman" w:hAnsi="Times New Roman" w:cs="Times New Roman"/>
          <w:sz w:val="20"/>
          <w:szCs w:val="20"/>
          <w:lang w:eastAsia="pl-PL"/>
        </w:rPr>
        <w:br/>
        <w:t xml:space="preserve">Informacje dotyczące przebiegu aukcji elektronicznej: </w:t>
      </w:r>
      <w:r w:rsidRPr="00577590">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577590">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577590">
        <w:rPr>
          <w:rFonts w:ascii="Times New Roman" w:eastAsia="Times New Roman" w:hAnsi="Times New Roman" w:cs="Times New Roman"/>
          <w:sz w:val="20"/>
          <w:szCs w:val="20"/>
          <w:lang w:eastAsia="pl-PL"/>
        </w:rPr>
        <w:br/>
        <w:t xml:space="preserve">Wymagania dotyczące rejestracji i identyfikacji wykonawców w aukcji elektronicznej: </w:t>
      </w:r>
      <w:r w:rsidRPr="00577590">
        <w:rPr>
          <w:rFonts w:ascii="Times New Roman" w:eastAsia="Times New Roman" w:hAnsi="Times New Roman" w:cs="Times New Roman"/>
          <w:sz w:val="20"/>
          <w:szCs w:val="20"/>
          <w:lang w:eastAsia="pl-PL"/>
        </w:rPr>
        <w:br/>
        <w:t xml:space="preserve">Informacje o liczbie etapów aukcji elektronicznej i czasie ich trwania: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Czas trwania: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577590">
        <w:rPr>
          <w:rFonts w:ascii="Times New Roman" w:eastAsia="Times New Roman" w:hAnsi="Times New Roman" w:cs="Times New Roman"/>
          <w:sz w:val="20"/>
          <w:szCs w:val="20"/>
          <w:lang w:eastAsia="pl-PL"/>
        </w:rPr>
        <w:br/>
        <w:t xml:space="preserve">Warunki zamknięcia aukcji elektronicznej: </w:t>
      </w:r>
      <w:r w:rsidRPr="00577590">
        <w:rPr>
          <w:rFonts w:ascii="Times New Roman" w:eastAsia="Times New Roman" w:hAnsi="Times New Roman" w:cs="Times New Roman"/>
          <w:sz w:val="20"/>
          <w:szCs w:val="20"/>
          <w:lang w:eastAsia="pl-PL"/>
        </w:rPr>
        <w:br/>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IV.2) KRYTERIA OCENY OFERT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IV.2.1) Kryteria oceny ofert: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IV.2.2) Kryteria</w:t>
      </w:r>
      <w:r w:rsidRPr="00577590">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Znaczenie</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60,00</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35,00</w:t>
            </w:r>
          </w:p>
        </w:tc>
      </w:tr>
      <w:tr w:rsidR="00577590" w:rsidRPr="00577590" w:rsidTr="00577590">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5,00</w:t>
            </w:r>
          </w:p>
        </w:tc>
      </w:tr>
    </w:tbl>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lastRenderedPageBreak/>
        <w:br/>
      </w:r>
      <w:r w:rsidRPr="00577590">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577590">
        <w:rPr>
          <w:rFonts w:ascii="Times New Roman" w:eastAsia="Times New Roman" w:hAnsi="Times New Roman" w:cs="Times New Roman"/>
          <w:b/>
          <w:bCs/>
          <w:sz w:val="20"/>
          <w:szCs w:val="20"/>
          <w:lang w:eastAsia="pl-PL"/>
        </w:rPr>
        <w:t>Pzp</w:t>
      </w:r>
      <w:proofErr w:type="spellEnd"/>
      <w:r w:rsidRPr="00577590">
        <w:rPr>
          <w:rFonts w:ascii="Times New Roman" w:eastAsia="Times New Roman" w:hAnsi="Times New Roman" w:cs="Times New Roman"/>
          <w:b/>
          <w:bCs/>
          <w:sz w:val="20"/>
          <w:szCs w:val="20"/>
          <w:lang w:eastAsia="pl-PL"/>
        </w:rPr>
        <w:t xml:space="preserve"> </w:t>
      </w:r>
      <w:r w:rsidRPr="00577590">
        <w:rPr>
          <w:rFonts w:ascii="Times New Roman" w:eastAsia="Times New Roman" w:hAnsi="Times New Roman" w:cs="Times New Roman"/>
          <w:sz w:val="20"/>
          <w:szCs w:val="20"/>
          <w:lang w:eastAsia="pl-PL"/>
        </w:rPr>
        <w:t xml:space="preserve">(przetarg nieograniczony) </w:t>
      </w:r>
      <w:r w:rsidRPr="00577590">
        <w:rPr>
          <w:rFonts w:ascii="Times New Roman" w:eastAsia="Times New Roman" w:hAnsi="Times New Roman" w:cs="Times New Roman"/>
          <w:sz w:val="20"/>
          <w:szCs w:val="20"/>
          <w:lang w:eastAsia="pl-PL"/>
        </w:rPr>
        <w:br/>
        <w:t xml:space="preserve">Tak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IV.3) Negocjacje z ogłoszeniem, dialog konkurencyjny, partnerstwo innowacyjne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IV.3.1) Informacje na temat negocjacji z ogłoszeniem</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Minimalne wymagania, które muszą spełniać wszystkie oferty: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577590">
        <w:rPr>
          <w:rFonts w:ascii="Times New Roman" w:eastAsia="Times New Roman" w:hAnsi="Times New Roman" w:cs="Times New Roman"/>
          <w:sz w:val="20"/>
          <w:szCs w:val="20"/>
          <w:lang w:eastAsia="pl-PL"/>
        </w:rPr>
        <w:br/>
        <w:t xml:space="preserve">Przewidziany jest podział negocjacji na etapy w celu ograniczenia liczby ofert: </w:t>
      </w:r>
      <w:r w:rsidRPr="00577590">
        <w:rPr>
          <w:rFonts w:ascii="Times New Roman" w:eastAsia="Times New Roman" w:hAnsi="Times New Roman" w:cs="Times New Roman"/>
          <w:sz w:val="20"/>
          <w:szCs w:val="20"/>
          <w:lang w:eastAsia="pl-PL"/>
        </w:rPr>
        <w:br/>
        <w:t xml:space="preserve">Należy podać informacje na temat etapów negocjacji (w tym liczbę etapów):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IV.3.2) Informacje na temat dialogu konkurencyjnego</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Opis potrzeb i wymagań zamawiającego lub informacja o sposobie uzyskania tego opisu: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Wstępny harmonogram postępowania: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Podział dialogu na etapy w celu ograniczenia liczby rozwiązań: </w:t>
      </w:r>
      <w:r w:rsidRPr="00577590">
        <w:rPr>
          <w:rFonts w:ascii="Times New Roman" w:eastAsia="Times New Roman" w:hAnsi="Times New Roman" w:cs="Times New Roman"/>
          <w:sz w:val="20"/>
          <w:szCs w:val="20"/>
          <w:lang w:eastAsia="pl-PL"/>
        </w:rPr>
        <w:br/>
        <w:t xml:space="preserve">Należy podać informacje na temat etapów dialogu: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IV.3.3) Informacje na temat partnerstwa innowacyjnego</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Informacje dodatkowe: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IV.4) Licytacja elektroniczna </w:t>
      </w:r>
      <w:r w:rsidRPr="00577590">
        <w:rPr>
          <w:rFonts w:ascii="Times New Roman" w:eastAsia="Times New Roman" w:hAnsi="Times New Roman" w:cs="Times New Roman"/>
          <w:sz w:val="20"/>
          <w:szCs w:val="20"/>
          <w:lang w:eastAsia="pl-PL"/>
        </w:rPr>
        <w:br/>
        <w:t xml:space="preserve">Adres strony internetowej, na której będzie prowadzona licytacja elektroniczna: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Informacje o liczbie etapów licytacji elektronicznej i czasie ich trwania: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Czas trwania: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Termin składania wniosków o dopuszczenie do udziału w licytacji elektronicznej: </w:t>
      </w:r>
      <w:r w:rsidRPr="00577590">
        <w:rPr>
          <w:rFonts w:ascii="Times New Roman" w:eastAsia="Times New Roman" w:hAnsi="Times New Roman" w:cs="Times New Roman"/>
          <w:sz w:val="20"/>
          <w:szCs w:val="20"/>
          <w:lang w:eastAsia="pl-PL"/>
        </w:rPr>
        <w:br/>
        <w:t xml:space="preserve">Data: godzina: </w:t>
      </w:r>
      <w:r w:rsidRPr="00577590">
        <w:rPr>
          <w:rFonts w:ascii="Times New Roman" w:eastAsia="Times New Roman" w:hAnsi="Times New Roman" w:cs="Times New Roman"/>
          <w:sz w:val="20"/>
          <w:szCs w:val="20"/>
          <w:lang w:eastAsia="pl-PL"/>
        </w:rPr>
        <w:br/>
        <w:t xml:space="preserve">Termin otwarcia licytacji elektronicznej: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t xml:space="preserve">Termin i warunki zamknięcia licytacji elektronicznej: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Wymagania dotyczące zabezpieczenia należytego wykonania umowy: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lang w:eastAsia="pl-PL"/>
        </w:rPr>
        <w:br/>
        <w:t xml:space="preserve">Informacje dodatkowe: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r w:rsidRPr="00577590">
        <w:rPr>
          <w:rFonts w:ascii="Times New Roman" w:eastAsia="Times New Roman" w:hAnsi="Times New Roman" w:cs="Times New Roman"/>
          <w:b/>
          <w:bCs/>
          <w:sz w:val="20"/>
          <w:szCs w:val="20"/>
          <w:lang w:eastAsia="pl-PL"/>
        </w:rPr>
        <w:lastRenderedPageBreak/>
        <w:t>IV.5) ZMIANA UMOWY</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577590">
        <w:rPr>
          <w:rFonts w:ascii="Times New Roman" w:eastAsia="Times New Roman" w:hAnsi="Times New Roman" w:cs="Times New Roman"/>
          <w:sz w:val="20"/>
          <w:szCs w:val="20"/>
          <w:lang w:eastAsia="pl-PL"/>
        </w:rPr>
        <w:t xml:space="preserve"> Tak </w:t>
      </w:r>
      <w:r w:rsidRPr="00577590">
        <w:rPr>
          <w:rFonts w:ascii="Times New Roman" w:eastAsia="Times New Roman" w:hAnsi="Times New Roman" w:cs="Times New Roman"/>
          <w:sz w:val="20"/>
          <w:szCs w:val="20"/>
          <w:lang w:eastAsia="pl-PL"/>
        </w:rPr>
        <w:br/>
        <w:t xml:space="preserve">Należy wskazać zakres, charakter zmian oraz warunki wprowadzenia zmian: </w:t>
      </w:r>
      <w:r w:rsidRPr="00577590">
        <w:rPr>
          <w:rFonts w:ascii="Times New Roman" w:eastAsia="Times New Roman" w:hAnsi="Times New Roman" w:cs="Times New Roman"/>
          <w:sz w:val="20"/>
          <w:szCs w:val="20"/>
          <w:lang w:eastAsia="pl-PL"/>
        </w:rPr>
        <w:br/>
        <w:t xml:space="preserve">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w:t>
      </w:r>
      <w:proofErr w:type="spellStart"/>
      <w:r w:rsidRPr="00577590">
        <w:rPr>
          <w:rFonts w:ascii="Times New Roman" w:eastAsia="Times New Roman" w:hAnsi="Times New Roman" w:cs="Times New Roman"/>
          <w:sz w:val="20"/>
          <w:szCs w:val="20"/>
          <w:lang w:eastAsia="pl-PL"/>
        </w:rPr>
        <w:t>adresówwynikających</w:t>
      </w:r>
      <w:proofErr w:type="spellEnd"/>
      <w:r w:rsidRPr="00577590">
        <w:rPr>
          <w:rFonts w:ascii="Times New Roman" w:eastAsia="Times New Roman" w:hAnsi="Times New Roman" w:cs="Times New Roman"/>
          <w:sz w:val="20"/>
          <w:szCs w:val="20"/>
          <w:lang w:eastAsia="pl-PL"/>
        </w:rPr>
        <w:t xml:space="preserve">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577590">
        <w:rPr>
          <w:rFonts w:ascii="Times New Roman" w:eastAsia="Times New Roman" w:hAnsi="Times New Roman" w:cs="Times New Roman"/>
          <w:sz w:val="20"/>
          <w:szCs w:val="20"/>
          <w:lang w:eastAsia="pl-PL"/>
        </w:rPr>
        <w:t>Sekocenbud</w:t>
      </w:r>
      <w:proofErr w:type="spellEnd"/>
      <w:r w:rsidRPr="00577590">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577590">
        <w:rPr>
          <w:rFonts w:ascii="Times New Roman" w:eastAsia="Times New Roman" w:hAnsi="Times New Roman" w:cs="Times New Roman"/>
          <w:sz w:val="20"/>
          <w:szCs w:val="20"/>
          <w:lang w:eastAsia="pl-PL"/>
        </w:rPr>
        <w:t>Sekocenbudzieza</w:t>
      </w:r>
      <w:proofErr w:type="spellEnd"/>
      <w:r w:rsidRPr="00577590">
        <w:rPr>
          <w:rFonts w:ascii="Times New Roman" w:eastAsia="Times New Roman" w:hAnsi="Times New Roman" w:cs="Times New Roman"/>
          <w:sz w:val="20"/>
          <w:szCs w:val="20"/>
          <w:lang w:eastAsia="pl-PL"/>
        </w:rPr>
        <w:t xml:space="preserve">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w:t>
      </w:r>
      <w:r w:rsidRPr="00577590">
        <w:rPr>
          <w:rFonts w:ascii="Times New Roman" w:eastAsia="Times New Roman" w:hAnsi="Times New Roman" w:cs="Times New Roman"/>
          <w:sz w:val="20"/>
          <w:szCs w:val="20"/>
          <w:lang w:eastAsia="pl-PL"/>
        </w:rPr>
        <w:lastRenderedPageBreak/>
        <w:t xml:space="preserve">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FORMA ZMIANY UMOWY Wszelkie zmiany do umowy za wyjątkiem zmian adresowych Wykonawcy i Zamawiającego oraz zmian osób wskazanych w § 10 ust. 1 umowy wymagają pod rygorem nieważności zachowania formy pisemnej w formie aneksu.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IV.6) INFORMACJE ADMINISTRACYJNE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IV.6.1) Sposób udostępniania informacji o charakterze poufnym </w:t>
      </w:r>
      <w:r w:rsidRPr="00577590">
        <w:rPr>
          <w:rFonts w:ascii="Times New Roman" w:eastAsia="Times New Roman" w:hAnsi="Times New Roman" w:cs="Times New Roman"/>
          <w:i/>
          <w:iCs/>
          <w:sz w:val="20"/>
          <w:szCs w:val="20"/>
          <w:lang w:eastAsia="pl-PL"/>
        </w:rPr>
        <w:t xml:space="preserve">(jeżeli dotyczy):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Środki służące ochronie informacji o charakterze poufnym</w:t>
      </w:r>
      <w:r w:rsidRPr="00577590">
        <w:rPr>
          <w:rFonts w:ascii="Times New Roman" w:eastAsia="Times New Roman" w:hAnsi="Times New Roman" w:cs="Times New Roman"/>
          <w:sz w:val="20"/>
          <w:szCs w:val="20"/>
          <w:lang w:eastAsia="pl-PL"/>
        </w:rPr>
        <w:t xml:space="preserve"> </w:t>
      </w:r>
      <w:bookmarkStart w:id="0" w:name="_GoBack"/>
      <w:bookmarkEnd w:id="0"/>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577590">
        <w:rPr>
          <w:rFonts w:ascii="Times New Roman" w:eastAsia="Times New Roman" w:hAnsi="Times New Roman" w:cs="Times New Roman"/>
          <w:sz w:val="20"/>
          <w:szCs w:val="20"/>
          <w:lang w:eastAsia="pl-PL"/>
        </w:rPr>
        <w:br/>
        <w:t xml:space="preserve">Data: 2020-05-25, godzina: 09:00, </w:t>
      </w:r>
      <w:r w:rsidRPr="00577590">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577590">
        <w:rPr>
          <w:rFonts w:ascii="Times New Roman" w:eastAsia="Times New Roman" w:hAnsi="Times New Roman" w:cs="Times New Roman"/>
          <w:sz w:val="20"/>
          <w:szCs w:val="20"/>
          <w:lang w:eastAsia="pl-PL"/>
        </w:rPr>
        <w:br/>
        <w:t xml:space="preserve">Nie </w:t>
      </w:r>
      <w:r w:rsidRPr="00577590">
        <w:rPr>
          <w:rFonts w:ascii="Times New Roman" w:eastAsia="Times New Roman" w:hAnsi="Times New Roman" w:cs="Times New Roman"/>
          <w:sz w:val="20"/>
          <w:szCs w:val="20"/>
          <w:lang w:eastAsia="pl-PL"/>
        </w:rPr>
        <w:br/>
        <w:t xml:space="preserve">Wskazać powody: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577590">
        <w:rPr>
          <w:rFonts w:ascii="Times New Roman" w:eastAsia="Times New Roman" w:hAnsi="Times New Roman" w:cs="Times New Roman"/>
          <w:sz w:val="20"/>
          <w:szCs w:val="20"/>
          <w:lang w:eastAsia="pl-PL"/>
        </w:rPr>
        <w:br/>
        <w:t xml:space="preserve">&gt; POLSKI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 xml:space="preserve">IV.6.3) Termin związania ofertą: </w:t>
      </w:r>
      <w:r w:rsidRPr="00577590">
        <w:rPr>
          <w:rFonts w:ascii="Times New Roman" w:eastAsia="Times New Roman" w:hAnsi="Times New Roman" w:cs="Times New Roman"/>
          <w:sz w:val="20"/>
          <w:szCs w:val="20"/>
          <w:lang w:eastAsia="pl-PL"/>
        </w:rPr>
        <w:t xml:space="preserve">do: okres w dniach: 30 (od ostatecznego terminu składania ofert)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577590">
        <w:rPr>
          <w:rFonts w:ascii="Times New Roman" w:eastAsia="Times New Roman" w:hAnsi="Times New Roman" w:cs="Times New Roman"/>
          <w:sz w:val="20"/>
          <w:szCs w:val="20"/>
          <w:lang w:eastAsia="pl-PL"/>
        </w:rPr>
        <w:t xml:space="preserve"> Nie </w:t>
      </w:r>
      <w:r w:rsidRPr="00577590">
        <w:rPr>
          <w:rFonts w:ascii="Times New Roman" w:eastAsia="Times New Roman" w:hAnsi="Times New Roman" w:cs="Times New Roman"/>
          <w:sz w:val="20"/>
          <w:szCs w:val="20"/>
          <w:lang w:eastAsia="pl-PL"/>
        </w:rPr>
        <w:br/>
      </w:r>
      <w:r w:rsidRPr="00577590">
        <w:rPr>
          <w:rFonts w:ascii="Times New Roman" w:eastAsia="Times New Roman" w:hAnsi="Times New Roman" w:cs="Times New Roman"/>
          <w:b/>
          <w:bCs/>
          <w:sz w:val="20"/>
          <w:szCs w:val="20"/>
          <w:lang w:eastAsia="pl-PL"/>
        </w:rPr>
        <w:t>IV.6.5) Informacje dodatkowe:</w:t>
      </w:r>
      <w:r w:rsidRPr="00577590">
        <w:rPr>
          <w:rFonts w:ascii="Times New Roman" w:eastAsia="Times New Roman" w:hAnsi="Times New Roman" w:cs="Times New Roman"/>
          <w:sz w:val="20"/>
          <w:szCs w:val="20"/>
          <w:lang w:eastAsia="pl-PL"/>
        </w:rPr>
        <w:t xml:space="preserve"> </w:t>
      </w:r>
      <w:r w:rsidRPr="00577590">
        <w:rPr>
          <w:rFonts w:ascii="Times New Roman" w:eastAsia="Times New Roman" w:hAnsi="Times New Roman" w:cs="Times New Roman"/>
          <w:sz w:val="20"/>
          <w:szCs w:val="20"/>
          <w:lang w:eastAsia="pl-PL"/>
        </w:rPr>
        <w:br/>
        <w:t xml:space="preserve">Oferta musi zawierać: 1) formularz oferty (wzór zał. nr 1 SIWZ), 2) kosztorys ofertowy; 3) oświadczenie z art. 25a ust. 1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(wzór zał. nr 2a, 2b do SIWZ), 4) pełnomocnictwo - jeżeli dotyczy, 5) zobowiązanie podmiotu do oddania Wykonawcy do dyspozycji niezbędnych zasobów na potrzeby realizacji przedmiotowego zamówienia zgodnie z art. 22a ust. 2 ustawy </w:t>
      </w:r>
      <w:proofErr w:type="spellStart"/>
      <w:r w:rsidRPr="00577590">
        <w:rPr>
          <w:rFonts w:ascii="Times New Roman" w:eastAsia="Times New Roman" w:hAnsi="Times New Roman" w:cs="Times New Roman"/>
          <w:sz w:val="20"/>
          <w:szCs w:val="20"/>
          <w:lang w:eastAsia="pl-PL"/>
        </w:rPr>
        <w:t>Pzp</w:t>
      </w:r>
      <w:proofErr w:type="spellEnd"/>
      <w:r w:rsidRPr="00577590">
        <w:rPr>
          <w:rFonts w:ascii="Times New Roman" w:eastAsia="Times New Roman" w:hAnsi="Times New Roman" w:cs="Times New Roman"/>
          <w:sz w:val="20"/>
          <w:szCs w:val="20"/>
          <w:lang w:eastAsia="pl-PL"/>
        </w:rPr>
        <w:t xml:space="preserve"> (wzór zał. nr 6a, 6b do SIWZ), lub inny stosowny w tym zakresie dokument, jeżeli Wykonawca polega na zdolnościach lub sytuacji innych podmiotów. </w:t>
      </w:r>
    </w:p>
    <w:p w:rsidR="00577590" w:rsidRPr="00577590" w:rsidRDefault="00577590" w:rsidP="00577590">
      <w:pPr>
        <w:spacing w:after="0" w:line="240" w:lineRule="auto"/>
        <w:jc w:val="center"/>
        <w:rPr>
          <w:rFonts w:ascii="Times New Roman" w:eastAsia="Times New Roman" w:hAnsi="Times New Roman" w:cs="Times New Roman"/>
          <w:sz w:val="20"/>
          <w:szCs w:val="20"/>
          <w:lang w:eastAsia="pl-PL"/>
        </w:rPr>
      </w:pPr>
      <w:r w:rsidRPr="00577590">
        <w:rPr>
          <w:rFonts w:ascii="Times New Roman" w:eastAsia="Times New Roman" w:hAnsi="Times New Roman" w:cs="Times New Roman"/>
          <w:sz w:val="20"/>
          <w:szCs w:val="20"/>
          <w:u w:val="single"/>
          <w:lang w:eastAsia="pl-PL"/>
        </w:rPr>
        <w:t xml:space="preserve">ZAŁĄCZNIK I - INFORMACJE DOTYCZĄCE OFERT CZĘŚCIOWYCH </w:t>
      </w:r>
    </w:p>
    <w:p w:rsidR="00577590" w:rsidRPr="00577590" w:rsidRDefault="00577590" w:rsidP="00577590">
      <w:pPr>
        <w:spacing w:after="0" w:line="240" w:lineRule="auto"/>
        <w:rPr>
          <w:rFonts w:ascii="Times New Roman" w:eastAsia="Times New Roman" w:hAnsi="Times New Roman" w:cs="Times New Roman"/>
          <w:sz w:val="20"/>
          <w:szCs w:val="20"/>
          <w:lang w:eastAsia="pl-PL"/>
        </w:rPr>
      </w:pPr>
    </w:p>
    <w:p w:rsidR="00577590" w:rsidRPr="00577590" w:rsidRDefault="00577590" w:rsidP="00577590">
      <w:pPr>
        <w:spacing w:after="0" w:line="240" w:lineRule="auto"/>
        <w:rPr>
          <w:rFonts w:ascii="Times New Roman" w:eastAsia="Times New Roman" w:hAnsi="Times New Roman" w:cs="Times New Roman"/>
          <w:sz w:val="20"/>
          <w:szCs w:val="20"/>
          <w:lang w:eastAsia="pl-PL"/>
        </w:rPr>
      </w:pPr>
    </w:p>
    <w:p w:rsidR="00577590" w:rsidRPr="00577590" w:rsidRDefault="00577590" w:rsidP="00577590">
      <w:pPr>
        <w:spacing w:after="240" w:line="240" w:lineRule="auto"/>
        <w:rPr>
          <w:rFonts w:ascii="Times New Roman" w:eastAsia="Times New Roman" w:hAnsi="Times New Roman" w:cs="Times New Roman"/>
          <w:sz w:val="20"/>
          <w:szCs w:val="20"/>
          <w:lang w:eastAsia="pl-PL"/>
        </w:rPr>
      </w:pPr>
    </w:p>
    <w:p w:rsidR="00577590" w:rsidRPr="00577590" w:rsidRDefault="00577590" w:rsidP="00577590">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590" w:rsidRPr="00577590" w:rsidTr="00577590">
        <w:trPr>
          <w:tblCellSpacing w:w="15" w:type="dxa"/>
        </w:trPr>
        <w:tc>
          <w:tcPr>
            <w:tcW w:w="0" w:type="auto"/>
            <w:vAlign w:val="center"/>
            <w:hideMark/>
          </w:tcPr>
          <w:p w:rsidR="00577590" w:rsidRPr="00577590" w:rsidRDefault="00577590" w:rsidP="00577590">
            <w:pPr>
              <w:spacing w:after="240" w:line="240" w:lineRule="auto"/>
              <w:rPr>
                <w:rFonts w:ascii="Times New Roman" w:eastAsia="Times New Roman" w:hAnsi="Times New Roman" w:cs="Times New Roman"/>
                <w:sz w:val="20"/>
                <w:szCs w:val="20"/>
                <w:lang w:eastAsia="pl-PL"/>
              </w:rPr>
            </w:pPr>
          </w:p>
        </w:tc>
      </w:tr>
    </w:tbl>
    <w:p w:rsidR="00577590" w:rsidRPr="00577590" w:rsidRDefault="00577590" w:rsidP="00577590">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577590">
        <w:rPr>
          <w:rFonts w:ascii="Times New Roman" w:eastAsia="Times New Roman" w:hAnsi="Times New Roman" w:cs="Times New Roman"/>
          <w:vanish/>
          <w:sz w:val="20"/>
          <w:szCs w:val="20"/>
          <w:lang w:eastAsia="pl-PL"/>
        </w:rPr>
        <w:t>Dół formularza</w:t>
      </w:r>
    </w:p>
    <w:p w:rsidR="00577590" w:rsidRPr="00577590" w:rsidRDefault="00577590" w:rsidP="00577590">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577590">
        <w:rPr>
          <w:rFonts w:ascii="Times New Roman" w:eastAsia="Times New Roman" w:hAnsi="Times New Roman" w:cs="Times New Roman"/>
          <w:vanish/>
          <w:sz w:val="20"/>
          <w:szCs w:val="20"/>
          <w:lang w:eastAsia="pl-PL"/>
        </w:rPr>
        <w:t>Początek formularza</w:t>
      </w:r>
    </w:p>
    <w:p w:rsidR="00577590" w:rsidRPr="00577590" w:rsidRDefault="00577590" w:rsidP="00577590">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577590">
        <w:rPr>
          <w:rFonts w:ascii="Times New Roman" w:eastAsia="Times New Roman" w:hAnsi="Times New Roman" w:cs="Times New Roman"/>
          <w:vanish/>
          <w:sz w:val="20"/>
          <w:szCs w:val="20"/>
          <w:lang w:eastAsia="pl-PL"/>
        </w:rPr>
        <w:t>Dół formularza</w:t>
      </w:r>
    </w:p>
    <w:p w:rsidR="008F26C5" w:rsidRPr="00577590" w:rsidRDefault="008F26C5">
      <w:pPr>
        <w:rPr>
          <w:rFonts w:ascii="Times New Roman" w:hAnsi="Times New Roman" w:cs="Times New Roman"/>
          <w:sz w:val="20"/>
          <w:szCs w:val="20"/>
        </w:rPr>
      </w:pPr>
    </w:p>
    <w:sectPr w:rsidR="008F26C5" w:rsidRPr="00577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90"/>
    <w:rsid w:val="00577590"/>
    <w:rsid w:val="008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CB92-510C-4702-BDC1-B28A54A7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18831">
      <w:bodyDiv w:val="1"/>
      <w:marLeft w:val="0"/>
      <w:marRight w:val="0"/>
      <w:marTop w:val="0"/>
      <w:marBottom w:val="0"/>
      <w:divBdr>
        <w:top w:val="none" w:sz="0" w:space="0" w:color="auto"/>
        <w:left w:val="none" w:sz="0" w:space="0" w:color="auto"/>
        <w:bottom w:val="none" w:sz="0" w:space="0" w:color="auto"/>
        <w:right w:val="none" w:sz="0" w:space="0" w:color="auto"/>
      </w:divBdr>
      <w:divsChild>
        <w:div w:id="914701128">
          <w:marLeft w:val="0"/>
          <w:marRight w:val="0"/>
          <w:marTop w:val="0"/>
          <w:marBottom w:val="0"/>
          <w:divBdr>
            <w:top w:val="none" w:sz="0" w:space="0" w:color="auto"/>
            <w:left w:val="none" w:sz="0" w:space="0" w:color="auto"/>
            <w:bottom w:val="none" w:sz="0" w:space="0" w:color="auto"/>
            <w:right w:val="none" w:sz="0" w:space="0" w:color="auto"/>
          </w:divBdr>
          <w:divsChild>
            <w:div w:id="681391691">
              <w:marLeft w:val="0"/>
              <w:marRight w:val="0"/>
              <w:marTop w:val="0"/>
              <w:marBottom w:val="0"/>
              <w:divBdr>
                <w:top w:val="none" w:sz="0" w:space="0" w:color="auto"/>
                <w:left w:val="none" w:sz="0" w:space="0" w:color="auto"/>
                <w:bottom w:val="none" w:sz="0" w:space="0" w:color="auto"/>
                <w:right w:val="none" w:sz="0" w:space="0" w:color="auto"/>
              </w:divBdr>
              <w:divsChild>
                <w:div w:id="1598102534">
                  <w:marLeft w:val="0"/>
                  <w:marRight w:val="0"/>
                  <w:marTop w:val="0"/>
                  <w:marBottom w:val="0"/>
                  <w:divBdr>
                    <w:top w:val="none" w:sz="0" w:space="0" w:color="auto"/>
                    <w:left w:val="none" w:sz="0" w:space="0" w:color="auto"/>
                    <w:bottom w:val="none" w:sz="0" w:space="0" w:color="auto"/>
                    <w:right w:val="none" w:sz="0" w:space="0" w:color="auto"/>
                  </w:divBdr>
                </w:div>
                <w:div w:id="871309076">
                  <w:marLeft w:val="0"/>
                  <w:marRight w:val="0"/>
                  <w:marTop w:val="0"/>
                  <w:marBottom w:val="0"/>
                  <w:divBdr>
                    <w:top w:val="none" w:sz="0" w:space="0" w:color="auto"/>
                    <w:left w:val="none" w:sz="0" w:space="0" w:color="auto"/>
                    <w:bottom w:val="none" w:sz="0" w:space="0" w:color="auto"/>
                    <w:right w:val="none" w:sz="0" w:space="0" w:color="auto"/>
                  </w:divBdr>
                </w:div>
                <w:div w:id="2106001170">
                  <w:marLeft w:val="0"/>
                  <w:marRight w:val="0"/>
                  <w:marTop w:val="0"/>
                  <w:marBottom w:val="0"/>
                  <w:divBdr>
                    <w:top w:val="none" w:sz="0" w:space="0" w:color="auto"/>
                    <w:left w:val="none" w:sz="0" w:space="0" w:color="auto"/>
                    <w:bottom w:val="none" w:sz="0" w:space="0" w:color="auto"/>
                    <w:right w:val="none" w:sz="0" w:space="0" w:color="auto"/>
                  </w:divBdr>
                  <w:divsChild>
                    <w:div w:id="1125536597">
                      <w:marLeft w:val="0"/>
                      <w:marRight w:val="0"/>
                      <w:marTop w:val="0"/>
                      <w:marBottom w:val="0"/>
                      <w:divBdr>
                        <w:top w:val="none" w:sz="0" w:space="0" w:color="auto"/>
                        <w:left w:val="none" w:sz="0" w:space="0" w:color="auto"/>
                        <w:bottom w:val="none" w:sz="0" w:space="0" w:color="auto"/>
                        <w:right w:val="none" w:sz="0" w:space="0" w:color="auto"/>
                      </w:divBdr>
                    </w:div>
                  </w:divsChild>
                </w:div>
                <w:div w:id="50617806">
                  <w:marLeft w:val="0"/>
                  <w:marRight w:val="0"/>
                  <w:marTop w:val="0"/>
                  <w:marBottom w:val="0"/>
                  <w:divBdr>
                    <w:top w:val="none" w:sz="0" w:space="0" w:color="auto"/>
                    <w:left w:val="none" w:sz="0" w:space="0" w:color="auto"/>
                    <w:bottom w:val="none" w:sz="0" w:space="0" w:color="auto"/>
                    <w:right w:val="none" w:sz="0" w:space="0" w:color="auto"/>
                  </w:divBdr>
                  <w:divsChild>
                    <w:div w:id="1490707973">
                      <w:marLeft w:val="0"/>
                      <w:marRight w:val="0"/>
                      <w:marTop w:val="0"/>
                      <w:marBottom w:val="0"/>
                      <w:divBdr>
                        <w:top w:val="none" w:sz="0" w:space="0" w:color="auto"/>
                        <w:left w:val="none" w:sz="0" w:space="0" w:color="auto"/>
                        <w:bottom w:val="none" w:sz="0" w:space="0" w:color="auto"/>
                        <w:right w:val="none" w:sz="0" w:space="0" w:color="auto"/>
                      </w:divBdr>
                    </w:div>
                  </w:divsChild>
                </w:div>
                <w:div w:id="185675876">
                  <w:marLeft w:val="0"/>
                  <w:marRight w:val="0"/>
                  <w:marTop w:val="0"/>
                  <w:marBottom w:val="0"/>
                  <w:divBdr>
                    <w:top w:val="none" w:sz="0" w:space="0" w:color="auto"/>
                    <w:left w:val="none" w:sz="0" w:space="0" w:color="auto"/>
                    <w:bottom w:val="none" w:sz="0" w:space="0" w:color="auto"/>
                    <w:right w:val="none" w:sz="0" w:space="0" w:color="auto"/>
                  </w:divBdr>
                  <w:divsChild>
                    <w:div w:id="1268151181">
                      <w:marLeft w:val="0"/>
                      <w:marRight w:val="0"/>
                      <w:marTop w:val="0"/>
                      <w:marBottom w:val="0"/>
                      <w:divBdr>
                        <w:top w:val="none" w:sz="0" w:space="0" w:color="auto"/>
                        <w:left w:val="none" w:sz="0" w:space="0" w:color="auto"/>
                        <w:bottom w:val="none" w:sz="0" w:space="0" w:color="auto"/>
                        <w:right w:val="none" w:sz="0" w:space="0" w:color="auto"/>
                      </w:divBdr>
                    </w:div>
                    <w:div w:id="387000681">
                      <w:marLeft w:val="0"/>
                      <w:marRight w:val="0"/>
                      <w:marTop w:val="0"/>
                      <w:marBottom w:val="0"/>
                      <w:divBdr>
                        <w:top w:val="none" w:sz="0" w:space="0" w:color="auto"/>
                        <w:left w:val="none" w:sz="0" w:space="0" w:color="auto"/>
                        <w:bottom w:val="none" w:sz="0" w:space="0" w:color="auto"/>
                        <w:right w:val="none" w:sz="0" w:space="0" w:color="auto"/>
                      </w:divBdr>
                    </w:div>
                    <w:div w:id="1078554821">
                      <w:marLeft w:val="0"/>
                      <w:marRight w:val="0"/>
                      <w:marTop w:val="0"/>
                      <w:marBottom w:val="0"/>
                      <w:divBdr>
                        <w:top w:val="none" w:sz="0" w:space="0" w:color="auto"/>
                        <w:left w:val="none" w:sz="0" w:space="0" w:color="auto"/>
                        <w:bottom w:val="none" w:sz="0" w:space="0" w:color="auto"/>
                        <w:right w:val="none" w:sz="0" w:space="0" w:color="auto"/>
                      </w:divBdr>
                    </w:div>
                    <w:div w:id="1640258363">
                      <w:marLeft w:val="0"/>
                      <w:marRight w:val="0"/>
                      <w:marTop w:val="0"/>
                      <w:marBottom w:val="0"/>
                      <w:divBdr>
                        <w:top w:val="none" w:sz="0" w:space="0" w:color="auto"/>
                        <w:left w:val="none" w:sz="0" w:space="0" w:color="auto"/>
                        <w:bottom w:val="none" w:sz="0" w:space="0" w:color="auto"/>
                        <w:right w:val="none" w:sz="0" w:space="0" w:color="auto"/>
                      </w:divBdr>
                    </w:div>
                  </w:divsChild>
                </w:div>
                <w:div w:id="782502790">
                  <w:marLeft w:val="0"/>
                  <w:marRight w:val="0"/>
                  <w:marTop w:val="0"/>
                  <w:marBottom w:val="0"/>
                  <w:divBdr>
                    <w:top w:val="none" w:sz="0" w:space="0" w:color="auto"/>
                    <w:left w:val="none" w:sz="0" w:space="0" w:color="auto"/>
                    <w:bottom w:val="none" w:sz="0" w:space="0" w:color="auto"/>
                    <w:right w:val="none" w:sz="0" w:space="0" w:color="auto"/>
                  </w:divBdr>
                  <w:divsChild>
                    <w:div w:id="1894123769">
                      <w:marLeft w:val="0"/>
                      <w:marRight w:val="0"/>
                      <w:marTop w:val="0"/>
                      <w:marBottom w:val="0"/>
                      <w:divBdr>
                        <w:top w:val="none" w:sz="0" w:space="0" w:color="auto"/>
                        <w:left w:val="none" w:sz="0" w:space="0" w:color="auto"/>
                        <w:bottom w:val="none" w:sz="0" w:space="0" w:color="auto"/>
                        <w:right w:val="none" w:sz="0" w:space="0" w:color="auto"/>
                      </w:divBdr>
                    </w:div>
                    <w:div w:id="1031027292">
                      <w:marLeft w:val="0"/>
                      <w:marRight w:val="0"/>
                      <w:marTop w:val="0"/>
                      <w:marBottom w:val="0"/>
                      <w:divBdr>
                        <w:top w:val="none" w:sz="0" w:space="0" w:color="auto"/>
                        <w:left w:val="none" w:sz="0" w:space="0" w:color="auto"/>
                        <w:bottom w:val="none" w:sz="0" w:space="0" w:color="auto"/>
                        <w:right w:val="none" w:sz="0" w:space="0" w:color="auto"/>
                      </w:divBdr>
                    </w:div>
                    <w:div w:id="2100247083">
                      <w:marLeft w:val="0"/>
                      <w:marRight w:val="0"/>
                      <w:marTop w:val="0"/>
                      <w:marBottom w:val="0"/>
                      <w:divBdr>
                        <w:top w:val="none" w:sz="0" w:space="0" w:color="auto"/>
                        <w:left w:val="none" w:sz="0" w:space="0" w:color="auto"/>
                        <w:bottom w:val="none" w:sz="0" w:space="0" w:color="auto"/>
                        <w:right w:val="none" w:sz="0" w:space="0" w:color="auto"/>
                      </w:divBdr>
                    </w:div>
                    <w:div w:id="299918783">
                      <w:marLeft w:val="0"/>
                      <w:marRight w:val="0"/>
                      <w:marTop w:val="0"/>
                      <w:marBottom w:val="0"/>
                      <w:divBdr>
                        <w:top w:val="none" w:sz="0" w:space="0" w:color="auto"/>
                        <w:left w:val="none" w:sz="0" w:space="0" w:color="auto"/>
                        <w:bottom w:val="none" w:sz="0" w:space="0" w:color="auto"/>
                        <w:right w:val="none" w:sz="0" w:space="0" w:color="auto"/>
                      </w:divBdr>
                    </w:div>
                    <w:div w:id="2072194515">
                      <w:marLeft w:val="0"/>
                      <w:marRight w:val="0"/>
                      <w:marTop w:val="0"/>
                      <w:marBottom w:val="0"/>
                      <w:divBdr>
                        <w:top w:val="none" w:sz="0" w:space="0" w:color="auto"/>
                        <w:left w:val="none" w:sz="0" w:space="0" w:color="auto"/>
                        <w:bottom w:val="none" w:sz="0" w:space="0" w:color="auto"/>
                        <w:right w:val="none" w:sz="0" w:space="0" w:color="auto"/>
                      </w:divBdr>
                    </w:div>
                    <w:div w:id="258757678">
                      <w:marLeft w:val="0"/>
                      <w:marRight w:val="0"/>
                      <w:marTop w:val="0"/>
                      <w:marBottom w:val="0"/>
                      <w:divBdr>
                        <w:top w:val="none" w:sz="0" w:space="0" w:color="auto"/>
                        <w:left w:val="none" w:sz="0" w:space="0" w:color="auto"/>
                        <w:bottom w:val="none" w:sz="0" w:space="0" w:color="auto"/>
                        <w:right w:val="none" w:sz="0" w:space="0" w:color="auto"/>
                      </w:divBdr>
                    </w:div>
                    <w:div w:id="10885833">
                      <w:marLeft w:val="0"/>
                      <w:marRight w:val="0"/>
                      <w:marTop w:val="0"/>
                      <w:marBottom w:val="0"/>
                      <w:divBdr>
                        <w:top w:val="none" w:sz="0" w:space="0" w:color="auto"/>
                        <w:left w:val="none" w:sz="0" w:space="0" w:color="auto"/>
                        <w:bottom w:val="none" w:sz="0" w:space="0" w:color="auto"/>
                        <w:right w:val="none" w:sz="0" w:space="0" w:color="auto"/>
                      </w:divBdr>
                    </w:div>
                  </w:divsChild>
                </w:div>
                <w:div w:id="1977564274">
                  <w:marLeft w:val="0"/>
                  <w:marRight w:val="0"/>
                  <w:marTop w:val="0"/>
                  <w:marBottom w:val="0"/>
                  <w:divBdr>
                    <w:top w:val="none" w:sz="0" w:space="0" w:color="auto"/>
                    <w:left w:val="none" w:sz="0" w:space="0" w:color="auto"/>
                    <w:bottom w:val="none" w:sz="0" w:space="0" w:color="auto"/>
                    <w:right w:val="none" w:sz="0" w:space="0" w:color="auto"/>
                  </w:divBdr>
                  <w:divsChild>
                    <w:div w:id="271128384">
                      <w:marLeft w:val="0"/>
                      <w:marRight w:val="0"/>
                      <w:marTop w:val="0"/>
                      <w:marBottom w:val="0"/>
                      <w:divBdr>
                        <w:top w:val="none" w:sz="0" w:space="0" w:color="auto"/>
                        <w:left w:val="none" w:sz="0" w:space="0" w:color="auto"/>
                        <w:bottom w:val="none" w:sz="0" w:space="0" w:color="auto"/>
                        <w:right w:val="none" w:sz="0" w:space="0" w:color="auto"/>
                      </w:divBdr>
                    </w:div>
                    <w:div w:id="450129587">
                      <w:marLeft w:val="0"/>
                      <w:marRight w:val="0"/>
                      <w:marTop w:val="0"/>
                      <w:marBottom w:val="0"/>
                      <w:divBdr>
                        <w:top w:val="none" w:sz="0" w:space="0" w:color="auto"/>
                        <w:left w:val="none" w:sz="0" w:space="0" w:color="auto"/>
                        <w:bottom w:val="none" w:sz="0" w:space="0" w:color="auto"/>
                        <w:right w:val="none" w:sz="0" w:space="0" w:color="auto"/>
                      </w:divBdr>
                    </w:div>
                  </w:divsChild>
                </w:div>
                <w:div w:id="1885288165">
                  <w:marLeft w:val="0"/>
                  <w:marRight w:val="0"/>
                  <w:marTop w:val="0"/>
                  <w:marBottom w:val="0"/>
                  <w:divBdr>
                    <w:top w:val="none" w:sz="0" w:space="0" w:color="auto"/>
                    <w:left w:val="none" w:sz="0" w:space="0" w:color="auto"/>
                    <w:bottom w:val="none" w:sz="0" w:space="0" w:color="auto"/>
                    <w:right w:val="none" w:sz="0" w:space="0" w:color="auto"/>
                  </w:divBdr>
                  <w:divsChild>
                    <w:div w:id="1800301299">
                      <w:marLeft w:val="0"/>
                      <w:marRight w:val="0"/>
                      <w:marTop w:val="0"/>
                      <w:marBottom w:val="0"/>
                      <w:divBdr>
                        <w:top w:val="none" w:sz="0" w:space="0" w:color="auto"/>
                        <w:left w:val="none" w:sz="0" w:space="0" w:color="auto"/>
                        <w:bottom w:val="none" w:sz="0" w:space="0" w:color="auto"/>
                        <w:right w:val="none" w:sz="0" w:space="0" w:color="auto"/>
                      </w:divBdr>
                    </w:div>
                    <w:div w:id="287398038">
                      <w:marLeft w:val="0"/>
                      <w:marRight w:val="0"/>
                      <w:marTop w:val="0"/>
                      <w:marBottom w:val="0"/>
                      <w:divBdr>
                        <w:top w:val="none" w:sz="0" w:space="0" w:color="auto"/>
                        <w:left w:val="none" w:sz="0" w:space="0" w:color="auto"/>
                        <w:bottom w:val="none" w:sz="0" w:space="0" w:color="auto"/>
                        <w:right w:val="none" w:sz="0" w:space="0" w:color="auto"/>
                      </w:divBdr>
                    </w:div>
                    <w:div w:id="44836802">
                      <w:marLeft w:val="0"/>
                      <w:marRight w:val="0"/>
                      <w:marTop w:val="0"/>
                      <w:marBottom w:val="0"/>
                      <w:divBdr>
                        <w:top w:val="none" w:sz="0" w:space="0" w:color="auto"/>
                        <w:left w:val="none" w:sz="0" w:space="0" w:color="auto"/>
                        <w:bottom w:val="none" w:sz="0" w:space="0" w:color="auto"/>
                        <w:right w:val="none" w:sz="0" w:space="0" w:color="auto"/>
                      </w:divBdr>
                    </w:div>
                    <w:div w:id="1248998231">
                      <w:marLeft w:val="0"/>
                      <w:marRight w:val="0"/>
                      <w:marTop w:val="0"/>
                      <w:marBottom w:val="0"/>
                      <w:divBdr>
                        <w:top w:val="none" w:sz="0" w:space="0" w:color="auto"/>
                        <w:left w:val="none" w:sz="0" w:space="0" w:color="auto"/>
                        <w:bottom w:val="none" w:sz="0" w:space="0" w:color="auto"/>
                        <w:right w:val="none" w:sz="0" w:space="0" w:color="auto"/>
                      </w:divBdr>
                    </w:div>
                    <w:div w:id="933050581">
                      <w:marLeft w:val="0"/>
                      <w:marRight w:val="0"/>
                      <w:marTop w:val="0"/>
                      <w:marBottom w:val="0"/>
                      <w:divBdr>
                        <w:top w:val="none" w:sz="0" w:space="0" w:color="auto"/>
                        <w:left w:val="none" w:sz="0" w:space="0" w:color="auto"/>
                        <w:bottom w:val="none" w:sz="0" w:space="0" w:color="auto"/>
                        <w:right w:val="none" w:sz="0" w:space="0" w:color="auto"/>
                      </w:divBdr>
                    </w:div>
                    <w:div w:id="1483085363">
                      <w:marLeft w:val="0"/>
                      <w:marRight w:val="0"/>
                      <w:marTop w:val="0"/>
                      <w:marBottom w:val="0"/>
                      <w:divBdr>
                        <w:top w:val="none" w:sz="0" w:space="0" w:color="auto"/>
                        <w:left w:val="none" w:sz="0" w:space="0" w:color="auto"/>
                        <w:bottom w:val="none" w:sz="0" w:space="0" w:color="auto"/>
                        <w:right w:val="none" w:sz="0" w:space="0" w:color="auto"/>
                      </w:divBdr>
                    </w:div>
                    <w:div w:id="670138059">
                      <w:marLeft w:val="0"/>
                      <w:marRight w:val="0"/>
                      <w:marTop w:val="0"/>
                      <w:marBottom w:val="0"/>
                      <w:divBdr>
                        <w:top w:val="none" w:sz="0" w:space="0" w:color="auto"/>
                        <w:left w:val="none" w:sz="0" w:space="0" w:color="auto"/>
                        <w:bottom w:val="none" w:sz="0" w:space="0" w:color="auto"/>
                        <w:right w:val="none" w:sz="0" w:space="0" w:color="auto"/>
                      </w:divBdr>
                    </w:div>
                  </w:divsChild>
                </w:div>
                <w:div w:id="838809102">
                  <w:marLeft w:val="0"/>
                  <w:marRight w:val="0"/>
                  <w:marTop w:val="0"/>
                  <w:marBottom w:val="0"/>
                  <w:divBdr>
                    <w:top w:val="none" w:sz="0" w:space="0" w:color="auto"/>
                    <w:left w:val="none" w:sz="0" w:space="0" w:color="auto"/>
                    <w:bottom w:val="none" w:sz="0" w:space="0" w:color="auto"/>
                    <w:right w:val="none" w:sz="0" w:space="0" w:color="auto"/>
                  </w:divBdr>
                  <w:divsChild>
                    <w:div w:id="71661866">
                      <w:marLeft w:val="0"/>
                      <w:marRight w:val="0"/>
                      <w:marTop w:val="0"/>
                      <w:marBottom w:val="0"/>
                      <w:divBdr>
                        <w:top w:val="none" w:sz="0" w:space="0" w:color="auto"/>
                        <w:left w:val="none" w:sz="0" w:space="0" w:color="auto"/>
                        <w:bottom w:val="none" w:sz="0" w:space="0" w:color="auto"/>
                        <w:right w:val="none" w:sz="0" w:space="0" w:color="auto"/>
                      </w:divBdr>
                    </w:div>
                    <w:div w:id="2048413346">
                      <w:marLeft w:val="0"/>
                      <w:marRight w:val="0"/>
                      <w:marTop w:val="0"/>
                      <w:marBottom w:val="0"/>
                      <w:divBdr>
                        <w:top w:val="none" w:sz="0" w:space="0" w:color="auto"/>
                        <w:left w:val="none" w:sz="0" w:space="0" w:color="auto"/>
                        <w:bottom w:val="none" w:sz="0" w:space="0" w:color="auto"/>
                        <w:right w:val="none" w:sz="0" w:space="0" w:color="auto"/>
                      </w:divBdr>
                    </w:div>
                    <w:div w:id="1269850027">
                      <w:marLeft w:val="0"/>
                      <w:marRight w:val="0"/>
                      <w:marTop w:val="0"/>
                      <w:marBottom w:val="0"/>
                      <w:divBdr>
                        <w:top w:val="none" w:sz="0" w:space="0" w:color="auto"/>
                        <w:left w:val="none" w:sz="0" w:space="0" w:color="auto"/>
                        <w:bottom w:val="none" w:sz="0" w:space="0" w:color="auto"/>
                        <w:right w:val="none" w:sz="0" w:space="0" w:color="auto"/>
                      </w:divBdr>
                    </w:div>
                    <w:div w:id="1365671439">
                      <w:marLeft w:val="0"/>
                      <w:marRight w:val="0"/>
                      <w:marTop w:val="0"/>
                      <w:marBottom w:val="0"/>
                      <w:divBdr>
                        <w:top w:val="none" w:sz="0" w:space="0" w:color="auto"/>
                        <w:left w:val="none" w:sz="0" w:space="0" w:color="auto"/>
                        <w:bottom w:val="none" w:sz="0" w:space="0" w:color="auto"/>
                        <w:right w:val="none" w:sz="0" w:space="0" w:color="auto"/>
                      </w:divBdr>
                    </w:div>
                    <w:div w:id="1022392641">
                      <w:marLeft w:val="0"/>
                      <w:marRight w:val="0"/>
                      <w:marTop w:val="0"/>
                      <w:marBottom w:val="0"/>
                      <w:divBdr>
                        <w:top w:val="none" w:sz="0" w:space="0" w:color="auto"/>
                        <w:left w:val="none" w:sz="0" w:space="0" w:color="auto"/>
                        <w:bottom w:val="none" w:sz="0" w:space="0" w:color="auto"/>
                        <w:right w:val="none" w:sz="0" w:space="0" w:color="auto"/>
                      </w:divBdr>
                    </w:div>
                    <w:div w:id="1561483076">
                      <w:marLeft w:val="0"/>
                      <w:marRight w:val="0"/>
                      <w:marTop w:val="0"/>
                      <w:marBottom w:val="0"/>
                      <w:divBdr>
                        <w:top w:val="none" w:sz="0" w:space="0" w:color="auto"/>
                        <w:left w:val="none" w:sz="0" w:space="0" w:color="auto"/>
                        <w:bottom w:val="none" w:sz="0" w:space="0" w:color="auto"/>
                        <w:right w:val="none" w:sz="0" w:space="0" w:color="auto"/>
                      </w:divBdr>
                    </w:div>
                    <w:div w:id="1564637036">
                      <w:marLeft w:val="0"/>
                      <w:marRight w:val="0"/>
                      <w:marTop w:val="0"/>
                      <w:marBottom w:val="0"/>
                      <w:divBdr>
                        <w:top w:val="none" w:sz="0" w:space="0" w:color="auto"/>
                        <w:left w:val="none" w:sz="0" w:space="0" w:color="auto"/>
                        <w:bottom w:val="none" w:sz="0" w:space="0" w:color="auto"/>
                        <w:right w:val="none" w:sz="0" w:space="0" w:color="auto"/>
                      </w:divBdr>
                    </w:div>
                    <w:div w:id="1925920573">
                      <w:marLeft w:val="0"/>
                      <w:marRight w:val="0"/>
                      <w:marTop w:val="0"/>
                      <w:marBottom w:val="0"/>
                      <w:divBdr>
                        <w:top w:val="none" w:sz="0" w:space="0" w:color="auto"/>
                        <w:left w:val="none" w:sz="0" w:space="0" w:color="auto"/>
                        <w:bottom w:val="none" w:sz="0" w:space="0" w:color="auto"/>
                        <w:right w:val="none" w:sz="0" w:space="0" w:color="auto"/>
                      </w:divBdr>
                    </w:div>
                  </w:divsChild>
                </w:div>
                <w:div w:id="15901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5017</Words>
  <Characters>30107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2020-05-05T07:30:00Z</dcterms:created>
  <dcterms:modified xsi:type="dcterms:W3CDTF">2020-05-05T07:31:00Z</dcterms:modified>
</cp:coreProperties>
</file>