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24" w:rsidRPr="00471124" w:rsidRDefault="00471124" w:rsidP="00471124">
      <w:pPr>
        <w:spacing w:after="240" w:line="240" w:lineRule="auto"/>
        <w:rPr>
          <w:rFonts w:ascii="Times New Roman" w:eastAsia="Times New Roman" w:hAnsi="Times New Roman" w:cs="Times New Roman"/>
          <w:sz w:val="18"/>
          <w:szCs w:val="18"/>
          <w:lang w:eastAsia="pl-PL"/>
        </w:rPr>
      </w:pPr>
      <w:r w:rsidRPr="00471124">
        <w:rPr>
          <w:rFonts w:ascii="Times New Roman" w:hAnsi="Times New Roman" w:cs="Times New Roman"/>
          <w:noProof/>
          <w:sz w:val="18"/>
          <w:szCs w:val="18"/>
          <w:lang w:eastAsia="pl-PL"/>
        </w:rPr>
        <w:drawing>
          <wp:inline distT="0" distB="0" distL="0" distR="0" wp14:anchorId="468AF0F5" wp14:editId="5B4AB3E1">
            <wp:extent cx="5758815" cy="8216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8815" cy="821690"/>
                    </a:xfrm>
                    <a:prstGeom prst="rect">
                      <a:avLst/>
                    </a:prstGeom>
                    <a:noFill/>
                    <a:ln>
                      <a:noFill/>
                    </a:ln>
                  </pic:spPr>
                </pic:pic>
              </a:graphicData>
            </a:graphic>
          </wp:inline>
        </w:drawing>
      </w:r>
      <w:r w:rsidRPr="00471124">
        <w:rPr>
          <w:rFonts w:ascii="Times New Roman" w:eastAsia="Times New Roman" w:hAnsi="Times New Roman" w:cs="Times New Roman"/>
          <w:sz w:val="18"/>
          <w:szCs w:val="18"/>
          <w:lang w:eastAsia="pl-PL"/>
        </w:rPr>
        <w:t xml:space="preserve">Ogłoszenie nr 536585-N-2020 z dnia 2020-05-21 r. </w:t>
      </w:r>
    </w:p>
    <w:p w:rsidR="00471124" w:rsidRPr="00471124" w:rsidRDefault="00471124" w:rsidP="00471124">
      <w:pPr>
        <w:spacing w:after="0" w:line="240" w:lineRule="auto"/>
        <w:jc w:val="center"/>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Wrocławskie Mieszkania Sp. z o.o.: Wykonanie prac remontowych wielorodzinnego budynku mieszkalnego zlokalizowanego na obszarze Przedmieścia Oławskiego przy ul. I. Prądzyńskiego 30 we Wrocławiu</w:t>
      </w:r>
      <w:r w:rsidRPr="00471124">
        <w:rPr>
          <w:rFonts w:ascii="Times New Roman" w:eastAsia="Times New Roman" w:hAnsi="Times New Roman" w:cs="Times New Roman"/>
          <w:sz w:val="18"/>
          <w:szCs w:val="18"/>
          <w:lang w:eastAsia="pl-PL"/>
        </w:rPr>
        <w:br/>
        <w:t xml:space="preserve">OGŁOSZENIE O ZAMÓWIENIU - Roboty budowlane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Zamieszczanie ogłoszenia:</w:t>
      </w:r>
      <w:r w:rsidRPr="00471124">
        <w:rPr>
          <w:rFonts w:ascii="Times New Roman" w:eastAsia="Times New Roman" w:hAnsi="Times New Roman" w:cs="Times New Roman"/>
          <w:sz w:val="18"/>
          <w:szCs w:val="18"/>
          <w:lang w:eastAsia="pl-PL"/>
        </w:rPr>
        <w:t xml:space="preserve"> Zamieszczanie obowiązkowe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Ogłoszenie dotyczy:</w:t>
      </w:r>
      <w:r w:rsidRPr="00471124">
        <w:rPr>
          <w:rFonts w:ascii="Times New Roman" w:eastAsia="Times New Roman" w:hAnsi="Times New Roman" w:cs="Times New Roman"/>
          <w:sz w:val="18"/>
          <w:szCs w:val="18"/>
          <w:lang w:eastAsia="pl-PL"/>
        </w:rPr>
        <w:t xml:space="preserve"> Zamówienia publicznego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Tak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Nazwa projektu lub programu</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t xml:space="preserve">Regionalny Program Operacyjny Województwa Dolnośląskiego 2014-2020, Oś priorytetowa 6 Infrastruktura spójności społecznej, Działanie 6.3. Rewitalizacja zdegradowanych obszarów, Poddziałanie 2 - 6.3.2. Rewitalizacja zdegradowanych obszarów – ZIT </w:t>
      </w:r>
      <w:proofErr w:type="spellStart"/>
      <w:r w:rsidRPr="00471124">
        <w:rPr>
          <w:rFonts w:ascii="Times New Roman" w:eastAsia="Times New Roman" w:hAnsi="Times New Roman" w:cs="Times New Roman"/>
          <w:sz w:val="18"/>
          <w:szCs w:val="18"/>
          <w:lang w:eastAsia="pl-PL"/>
        </w:rPr>
        <w:t>WrOF</w:t>
      </w:r>
      <w:proofErr w:type="spellEnd"/>
      <w:r w:rsidRPr="00471124">
        <w:rPr>
          <w:rFonts w:ascii="Times New Roman" w:eastAsia="Times New Roman" w:hAnsi="Times New Roman" w:cs="Times New Roman"/>
          <w:sz w:val="18"/>
          <w:szCs w:val="18"/>
          <w:lang w:eastAsia="pl-PL"/>
        </w:rPr>
        <w:t xml:space="preserve"> . Projekt: „Wykonanie prac remontowych wybranych nieruchomości przy ul. Komuny Paryskiej, T. Kościuszki, I. Prądzyńskiego we Wrocławiu ".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Nie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471124">
        <w:rPr>
          <w:rFonts w:ascii="Times New Roman" w:eastAsia="Times New Roman" w:hAnsi="Times New Roman" w:cs="Times New Roman"/>
          <w:sz w:val="18"/>
          <w:szCs w:val="18"/>
          <w:lang w:eastAsia="pl-PL"/>
        </w:rPr>
        <w:br/>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u w:val="single"/>
          <w:lang w:eastAsia="pl-PL"/>
        </w:rPr>
        <w:t>SEKCJA I: ZAMAWIAJĄCY</w:t>
      </w:r>
      <w:r w:rsidRPr="00471124">
        <w:rPr>
          <w:rFonts w:ascii="Times New Roman" w:eastAsia="Times New Roman" w:hAnsi="Times New Roman" w:cs="Times New Roman"/>
          <w:sz w:val="18"/>
          <w:szCs w:val="18"/>
          <w:lang w:eastAsia="pl-PL"/>
        </w:rPr>
        <w:t xml:space="preserv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 xml:space="preserve">Postępowanie przeprowadza centralny zamawiający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Nie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Tak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Informacje na temat podmiotu któremu zamawiający powierzył/powierzyli prowadzenie postępowania:</w:t>
      </w:r>
      <w:r w:rsidRPr="00471124">
        <w:rPr>
          <w:rFonts w:ascii="Times New Roman" w:eastAsia="Times New Roman" w:hAnsi="Times New Roman" w:cs="Times New Roman"/>
          <w:sz w:val="18"/>
          <w:szCs w:val="18"/>
          <w:lang w:eastAsia="pl-PL"/>
        </w:rPr>
        <w:t xml:space="preserve"> Wrocławskie Mieszkania Sp. z o.o. z siedzibą przy ul. Mikołaja Reja 53-55, 50-343 Wrocław, tel. 71 323 57 00, adres strony internetowej: www.wm.wroc.pl reprezentująca na podstawie pełnomocnictwa Prezydenta Wrocławia Nr 31/I/Z/19 r. z dnia 12.09.2019 r. Gminę Wrocław, Plac Nowy Targ 1-8, 50-141 Wrocław.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Postępowanie jest przeprowadzane wspólnie przez zamawiających</w:t>
      </w:r>
      <w:r w:rsidRPr="00471124">
        <w:rPr>
          <w:rFonts w:ascii="Times New Roman" w:eastAsia="Times New Roman" w:hAnsi="Times New Roman" w:cs="Times New Roman"/>
          <w:sz w:val="18"/>
          <w:szCs w:val="18"/>
          <w:lang w:eastAsia="pl-PL"/>
        </w:rPr>
        <w:t xml:space="preserv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Nie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Nie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Informacje dodatkowe:</w:t>
      </w:r>
      <w:r w:rsidRPr="00471124">
        <w:rPr>
          <w:rFonts w:ascii="Times New Roman" w:eastAsia="Times New Roman" w:hAnsi="Times New Roman" w:cs="Times New Roman"/>
          <w:sz w:val="18"/>
          <w:szCs w:val="18"/>
          <w:lang w:eastAsia="pl-PL"/>
        </w:rPr>
        <w:t xml:space="preserv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 xml:space="preserve">I. 1) NAZWA I ADRES: </w:t>
      </w:r>
      <w:r w:rsidRPr="00471124">
        <w:rPr>
          <w:rFonts w:ascii="Times New Roman" w:eastAsia="Times New Roman" w:hAnsi="Times New Roman" w:cs="Times New Roman"/>
          <w:sz w:val="18"/>
          <w:szCs w:val="18"/>
          <w:lang w:eastAsia="pl-PL"/>
        </w:rPr>
        <w:t xml:space="preserve">Wrocławskie Mieszkania Sp. z o.o., krajowy numer identyfikacyjny 20610504000000, ul. Namysłowska  8 , 50-304  Wrocław, woj. dolnośląskie, państwo Polska, tel. 713 235 700, , e-mail zamowienia@wm.wroc.pl, , faks 713 235 750. </w:t>
      </w:r>
      <w:r w:rsidRPr="00471124">
        <w:rPr>
          <w:rFonts w:ascii="Times New Roman" w:eastAsia="Times New Roman" w:hAnsi="Times New Roman" w:cs="Times New Roman"/>
          <w:sz w:val="18"/>
          <w:szCs w:val="18"/>
          <w:lang w:eastAsia="pl-PL"/>
        </w:rPr>
        <w:br/>
        <w:t xml:space="preserve">Adres strony internetowej (URL): www.wm.wroc.pl </w:t>
      </w:r>
      <w:r w:rsidRPr="00471124">
        <w:rPr>
          <w:rFonts w:ascii="Times New Roman" w:eastAsia="Times New Roman" w:hAnsi="Times New Roman" w:cs="Times New Roman"/>
          <w:sz w:val="18"/>
          <w:szCs w:val="18"/>
          <w:lang w:eastAsia="pl-PL"/>
        </w:rPr>
        <w:br/>
        <w:t xml:space="preserve">Adres profilu nabywcy: </w:t>
      </w:r>
      <w:r w:rsidRPr="00471124">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 xml:space="preserve">I. 2) RODZAJ ZAMAWIAJĄCEGO: </w:t>
      </w:r>
      <w:r w:rsidRPr="00471124">
        <w:rPr>
          <w:rFonts w:ascii="Times New Roman" w:eastAsia="Times New Roman" w:hAnsi="Times New Roman" w:cs="Times New Roman"/>
          <w:sz w:val="18"/>
          <w:szCs w:val="18"/>
          <w:lang w:eastAsia="pl-PL"/>
        </w:rPr>
        <w:t xml:space="preserve">Administracja samorządowa </w:t>
      </w:r>
      <w:r w:rsidRPr="00471124">
        <w:rPr>
          <w:rFonts w:ascii="Times New Roman" w:eastAsia="Times New Roman" w:hAnsi="Times New Roman" w:cs="Times New Roman"/>
          <w:sz w:val="18"/>
          <w:szCs w:val="18"/>
          <w:lang w:eastAsia="pl-PL"/>
        </w:rPr>
        <w:br/>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 xml:space="preserve">I.3) WSPÓLNE UDZIELANIE ZAMÓWIENIA </w:t>
      </w:r>
      <w:r w:rsidRPr="00471124">
        <w:rPr>
          <w:rFonts w:ascii="Times New Roman" w:eastAsia="Times New Roman" w:hAnsi="Times New Roman" w:cs="Times New Roman"/>
          <w:b/>
          <w:bCs/>
          <w:i/>
          <w:iCs/>
          <w:sz w:val="18"/>
          <w:szCs w:val="18"/>
          <w:lang w:eastAsia="pl-PL"/>
        </w:rPr>
        <w:t>(jeżeli dotyczy)</w:t>
      </w:r>
      <w:r w:rsidRPr="00471124">
        <w:rPr>
          <w:rFonts w:ascii="Times New Roman" w:eastAsia="Times New Roman" w:hAnsi="Times New Roman" w:cs="Times New Roman"/>
          <w:b/>
          <w:bCs/>
          <w:sz w:val="18"/>
          <w:szCs w:val="18"/>
          <w:lang w:eastAsia="pl-PL"/>
        </w:rPr>
        <w:t xml:space="preserv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71124">
        <w:rPr>
          <w:rFonts w:ascii="Times New Roman" w:eastAsia="Times New Roman" w:hAnsi="Times New Roman" w:cs="Times New Roman"/>
          <w:sz w:val="18"/>
          <w:szCs w:val="18"/>
          <w:lang w:eastAsia="pl-PL"/>
        </w:rPr>
        <w:br/>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lastRenderedPageBreak/>
        <w:t xml:space="preserve">I.4) KOMUNIKACJA: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471124">
        <w:rPr>
          <w:rFonts w:ascii="Times New Roman" w:eastAsia="Times New Roman" w:hAnsi="Times New Roman" w:cs="Times New Roman"/>
          <w:sz w:val="18"/>
          <w:szCs w:val="18"/>
          <w:lang w:eastAsia="pl-PL"/>
        </w:rPr>
        <w:t xml:space="preserv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Tak </w:t>
      </w:r>
      <w:r w:rsidRPr="00471124">
        <w:rPr>
          <w:rFonts w:ascii="Times New Roman" w:eastAsia="Times New Roman" w:hAnsi="Times New Roman" w:cs="Times New Roman"/>
          <w:sz w:val="18"/>
          <w:szCs w:val="18"/>
          <w:lang w:eastAsia="pl-PL"/>
        </w:rPr>
        <w:br/>
        <w:t xml:space="preserve">www.wm.wroc.pl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Tak </w:t>
      </w:r>
      <w:r w:rsidRPr="00471124">
        <w:rPr>
          <w:rFonts w:ascii="Times New Roman" w:eastAsia="Times New Roman" w:hAnsi="Times New Roman" w:cs="Times New Roman"/>
          <w:sz w:val="18"/>
          <w:szCs w:val="18"/>
          <w:lang w:eastAsia="pl-PL"/>
        </w:rPr>
        <w:br/>
        <w:t xml:space="preserve">www.wm.wroc.pl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Nie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Oferty lub wnioski o dopuszczenie do udziału w postępowaniu należy przesyłać:</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Elektronicznie</w:t>
      </w:r>
      <w:r w:rsidRPr="00471124">
        <w:rPr>
          <w:rFonts w:ascii="Times New Roman" w:eastAsia="Times New Roman" w:hAnsi="Times New Roman" w:cs="Times New Roman"/>
          <w:sz w:val="18"/>
          <w:szCs w:val="18"/>
          <w:lang w:eastAsia="pl-PL"/>
        </w:rPr>
        <w:t xml:space="preserve"> </w:t>
      </w:r>
    </w:p>
    <w:p w:rsidR="00471124" w:rsidRPr="00471124" w:rsidRDefault="00C00841" w:rsidP="00471124">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Nie </w:t>
      </w:r>
      <w:r>
        <w:rPr>
          <w:rFonts w:ascii="Times New Roman" w:eastAsia="Times New Roman" w:hAnsi="Times New Roman" w:cs="Times New Roman"/>
          <w:sz w:val="18"/>
          <w:szCs w:val="18"/>
          <w:lang w:eastAsia="pl-PL"/>
        </w:rPr>
        <w:br/>
        <w:t xml:space="preserve">adres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t xml:space="preserve">Nie </w:t>
      </w:r>
      <w:r w:rsidRPr="00471124">
        <w:rPr>
          <w:rFonts w:ascii="Times New Roman" w:eastAsia="Times New Roman" w:hAnsi="Times New Roman" w:cs="Times New Roman"/>
          <w:sz w:val="18"/>
          <w:szCs w:val="18"/>
          <w:lang w:eastAsia="pl-PL"/>
        </w:rPr>
        <w:br/>
        <w:t xml:space="preserve">Inny sposób: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t xml:space="preserve">Tak </w:t>
      </w:r>
      <w:r w:rsidRPr="00471124">
        <w:rPr>
          <w:rFonts w:ascii="Times New Roman" w:eastAsia="Times New Roman" w:hAnsi="Times New Roman" w:cs="Times New Roman"/>
          <w:sz w:val="18"/>
          <w:szCs w:val="18"/>
          <w:lang w:eastAsia="pl-PL"/>
        </w:rPr>
        <w:br/>
        <w:t xml:space="preserve">Inny sposób: </w:t>
      </w:r>
      <w:r w:rsidRPr="00471124">
        <w:rPr>
          <w:rFonts w:ascii="Times New Roman" w:eastAsia="Times New Roman" w:hAnsi="Times New Roman" w:cs="Times New Roman"/>
          <w:sz w:val="18"/>
          <w:szCs w:val="18"/>
          <w:lang w:eastAsia="pl-PL"/>
        </w:rPr>
        <w:br/>
        <w:t xml:space="preserve">w formie pisemnej </w:t>
      </w:r>
      <w:r w:rsidRPr="00471124">
        <w:rPr>
          <w:rFonts w:ascii="Times New Roman" w:eastAsia="Times New Roman" w:hAnsi="Times New Roman" w:cs="Times New Roman"/>
          <w:sz w:val="18"/>
          <w:szCs w:val="18"/>
          <w:lang w:eastAsia="pl-PL"/>
        </w:rPr>
        <w:br/>
        <w:t xml:space="preserve">Adres: </w:t>
      </w:r>
      <w:r w:rsidRPr="00471124">
        <w:rPr>
          <w:rFonts w:ascii="Times New Roman" w:eastAsia="Times New Roman" w:hAnsi="Times New Roman" w:cs="Times New Roman"/>
          <w:sz w:val="18"/>
          <w:szCs w:val="18"/>
          <w:lang w:eastAsia="pl-PL"/>
        </w:rPr>
        <w:br/>
        <w:t xml:space="preserve">Wrocławskie Mieszkania Sp. z o.o. w budynku GRAFIT ul. Namysłowska 8, 50-304 Wrocław (Kancelaria).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471124">
        <w:rPr>
          <w:rFonts w:ascii="Times New Roman" w:eastAsia="Times New Roman" w:hAnsi="Times New Roman" w:cs="Times New Roman"/>
          <w:sz w:val="18"/>
          <w:szCs w:val="18"/>
          <w:lang w:eastAsia="pl-PL"/>
        </w:rPr>
        <w:t xml:space="preserv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Nie </w:t>
      </w:r>
      <w:r w:rsidRPr="00471124">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471124">
        <w:rPr>
          <w:rFonts w:ascii="Times New Roman" w:eastAsia="Times New Roman" w:hAnsi="Times New Roman" w:cs="Times New Roman"/>
          <w:sz w:val="18"/>
          <w:szCs w:val="18"/>
          <w:lang w:eastAsia="pl-PL"/>
        </w:rPr>
        <w:br/>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u w:val="single"/>
          <w:lang w:eastAsia="pl-PL"/>
        </w:rPr>
        <w:t xml:space="preserve">SEKCJA II: PRZEDMIOT ZAMÓWIENIA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II.1) Nazwa nadana zamówieniu przez zamawiającego: </w:t>
      </w:r>
      <w:r w:rsidRPr="00471124">
        <w:rPr>
          <w:rFonts w:ascii="Times New Roman" w:eastAsia="Times New Roman" w:hAnsi="Times New Roman" w:cs="Times New Roman"/>
          <w:sz w:val="18"/>
          <w:szCs w:val="18"/>
          <w:lang w:eastAsia="pl-PL"/>
        </w:rPr>
        <w:t xml:space="preserve">Wykonanie prac remontowych wielorodzinnego budynku mieszkalnego zlokalizowanego na obszarze Przedmieścia Oławskiego przy ul. I. Prądzyńskiego 30 we Wrocławiu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Numer referencyjny: </w:t>
      </w:r>
      <w:r w:rsidRPr="00471124">
        <w:rPr>
          <w:rFonts w:ascii="Times New Roman" w:eastAsia="Times New Roman" w:hAnsi="Times New Roman" w:cs="Times New Roman"/>
          <w:sz w:val="18"/>
          <w:szCs w:val="18"/>
          <w:lang w:eastAsia="pl-PL"/>
        </w:rPr>
        <w:t xml:space="preserve">WM/SZP/PN/30/2020/G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471124" w:rsidRPr="00471124" w:rsidRDefault="00471124" w:rsidP="00471124">
      <w:pPr>
        <w:spacing w:after="0" w:line="240" w:lineRule="auto"/>
        <w:jc w:val="both"/>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Nie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II.2) Rodzaj zamówienia: </w:t>
      </w:r>
      <w:r w:rsidRPr="00471124">
        <w:rPr>
          <w:rFonts w:ascii="Times New Roman" w:eastAsia="Times New Roman" w:hAnsi="Times New Roman" w:cs="Times New Roman"/>
          <w:sz w:val="18"/>
          <w:szCs w:val="18"/>
          <w:lang w:eastAsia="pl-PL"/>
        </w:rPr>
        <w:t xml:space="preserve">Roboty budowlane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II.3) Informacja o możliwości składania ofert częściowych</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t xml:space="preserve">Zamówienie podzielone jest na części: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Nie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Oferty lub wnioski o dopuszczenie do udziału w postępowaniu można składać w odniesieniu do:</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Maksymalna liczba części zamówienia, na które może zostać udzielone zamówienie jednemu wykonawcy:</w:t>
      </w:r>
      <w:r w:rsidR="00C00841">
        <w:rPr>
          <w:rFonts w:ascii="Times New Roman" w:eastAsia="Times New Roman" w:hAnsi="Times New Roman" w:cs="Times New Roman"/>
          <w:sz w:val="18"/>
          <w:szCs w:val="18"/>
          <w:lang w:eastAsia="pl-PL"/>
        </w:rPr>
        <w:t xml:space="preserve"> </w:t>
      </w:r>
      <w:r w:rsidR="00C00841">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II.4) Krótki opis przedmiotu zamówienia </w:t>
      </w:r>
      <w:r w:rsidRPr="00471124">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471124">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471124">
        <w:rPr>
          <w:rFonts w:ascii="Times New Roman" w:eastAsia="Times New Roman" w:hAnsi="Times New Roman" w:cs="Times New Roman"/>
          <w:sz w:val="18"/>
          <w:szCs w:val="18"/>
          <w:lang w:eastAsia="pl-PL"/>
        </w:rPr>
        <w:t xml:space="preserve">1. Rodzaj zamówienia: robota budowlana. 2.Przedmiotem zamówienia jest wykonanie prac remontowych wielorodzinnego budynku mieszkalnego przy ul. Gen. Ignacego Prądzyńskiego 30 oraz remont pustostanów przy ul. Gen. Ignacego Prądzyńskiego 30/12, ul. Gen. Ignacego Prądzyńskiego 30/15, ul. Gen. Ignacego Prądzyńskiego 30/20. 3. Zadanie będzie realizowane w ramach Umowy nr RPDS.06.03.02-02-0043/18 o dofinansowanie projektu pn. "Wykonanie prac remontowych wybranych nieruchomości przy ul. Komuny Paryskiej, T. Kościuszki, I. Prądzyńskiego we Wrocławiu”. 4.Opis przedmiotu zamówienia i obowiązki stron określają: 1) Dokumentacja projektowa remontu budynku stanowiąca załączniki nr 8 do SIWZ, w tym: a) Projekt Budowlany – branża budowlana, sanitarna, elektryczna; b) Decyzja nr 6482/2016 z dnia 02.12.2016 r. pozwolenie na budowę; c) Projekt wykonawczy – branża budowlana, sanitarna, elektryczna; d) Specyfikacje Techniczne Wykonania i Odbioru Robót Budowlanych; e) Przedmiary robót - branża budowlana, sanitarna, elektryczna; f) Decyzja nr 425/2019 z dnia 26.03.2019 pozwolenie konserwatorskie wraz z projektem stanowiącym załącznik do decyzji; 2) Specyfikacja wykonania i odbioru robót budowlanych oraz przedmiary dla zakresu prac związanego z remontem lokali mieszkalnych (pustostanów) przy ul. I. Prądzyńskiego 30/12; ul. I. Prądzyńskiego 30/15; ul. I. Prądzyńskiego 30/20. 3) Podręcznik wnioskodawcy i beneficjenta programów polityki spójności 2014-2020 w zakresie informacji i promocji dotyczącej tablicy informacyjnej i tablicy </w:t>
      </w:r>
      <w:r w:rsidRPr="00471124">
        <w:rPr>
          <w:rFonts w:ascii="Times New Roman" w:eastAsia="Times New Roman" w:hAnsi="Times New Roman" w:cs="Times New Roman"/>
          <w:sz w:val="18"/>
          <w:szCs w:val="18"/>
          <w:lang w:eastAsia="pl-PL"/>
        </w:rPr>
        <w:lastRenderedPageBreak/>
        <w:t xml:space="preserve">pamiątkowej – załącznik nr 9 do SIWZ; 4) Harmonogram rzeczowo-finansowy – załącznik nr 10 do SIWZ; 5) Projekt umowy – załącznik nr 11 do SIWZ. 6) Budowlana dokumentacja projektowa opisująca przedmiot zamówienia obejmuje wszystkie roboty niezbędne do wykonania remontu budynku w całym zakresie prac wskazanym w projekcie budowlanym stanowiącym załącznik do decyzji nr 6482/2016 z dnia 02.12.2016 r. zatwierdzającej projekt budowlany i udzielającej pozwolenia na wykonanie robót budowlanych. 7) Zakres prac dla remontu pustostanów nie ujęty w dokumentacji projektowej określają przedmiary robót w pustostanach i Specyfikacja Technicznego Wykonania i Odbioru Robót Budowlanych w pustostanach przy </w:t>
      </w:r>
      <w:proofErr w:type="spellStart"/>
      <w:r w:rsidRPr="00471124">
        <w:rPr>
          <w:rFonts w:ascii="Times New Roman" w:eastAsia="Times New Roman" w:hAnsi="Times New Roman" w:cs="Times New Roman"/>
          <w:sz w:val="18"/>
          <w:szCs w:val="18"/>
          <w:lang w:eastAsia="pl-PL"/>
        </w:rPr>
        <w:t>ul.I</w:t>
      </w:r>
      <w:proofErr w:type="spellEnd"/>
      <w:r w:rsidRPr="00471124">
        <w:rPr>
          <w:rFonts w:ascii="Times New Roman" w:eastAsia="Times New Roman" w:hAnsi="Times New Roman" w:cs="Times New Roman"/>
          <w:sz w:val="18"/>
          <w:szCs w:val="18"/>
          <w:lang w:eastAsia="pl-PL"/>
        </w:rPr>
        <w:t xml:space="preserve">. Prądzyńskiego 30/12; ul. I. Prądzyńskiego 30/15; ul. I. Prądzyńskiego 30/20. 8) Informacja dotycząca stosowania dokumentacji projektowej – załącznik nr 13 do SIWZ. 5. Przedmiot zamówienia obejmuje w szczególności: 1) Wykonanie robót budowlanych objętych projektem budowlanym remontu budynku, w tym: - remont elewacji frontowej; - remont klatki schodowej; - remont dachu/poddasza; - remont stropów 1, 2, 3, 4 piętro wraz z pracami odtworzeniowymi; - remont stropu poddasza wraz z pracami odtworzeniowymi; - wykonanie wentylacji w pomieszczeniach; - wymianę stolarki okiennej i drzwiowej; - wykonanie nowych wewnętrznych instalacji sanitarnych: zimnej wody, kanalizacji i gazu; instalacja c.o. (w lokalu usługowym); - wykonanie nowych instalacji elektrycznych: </w:t>
      </w:r>
      <w:proofErr w:type="spellStart"/>
      <w:r w:rsidRPr="00471124">
        <w:rPr>
          <w:rFonts w:ascii="Times New Roman" w:eastAsia="Times New Roman" w:hAnsi="Times New Roman" w:cs="Times New Roman"/>
          <w:sz w:val="18"/>
          <w:szCs w:val="18"/>
          <w:lang w:eastAsia="pl-PL"/>
        </w:rPr>
        <w:t>adm</w:t>
      </w:r>
      <w:proofErr w:type="spellEnd"/>
      <w:r w:rsidRPr="00471124">
        <w:rPr>
          <w:rFonts w:ascii="Times New Roman" w:eastAsia="Times New Roman" w:hAnsi="Times New Roman" w:cs="Times New Roman"/>
          <w:sz w:val="18"/>
          <w:szCs w:val="18"/>
          <w:lang w:eastAsia="pl-PL"/>
        </w:rPr>
        <w:t xml:space="preserve">, domofonowej, montaż instalacji AZART-SAT. 2) Wykonanie robót budowlanych nie objętych projektem budowlanym, polegających na remoncie lokali mieszkalnych (pustostanów) tj.: - wykonanie remontu pustostanu pod adresem ul. I. Prądzyńskiego 30/12; - wykonanie remontu pustostanu pod adresem ul. I. Prądzyńskiego 30/15; - wykonanie remontu pustostanu pod adresem ul. I. Prądzyńskiego 30/20; 3) Wykonanie tablicy informacyjnej wraz z projektem i montażem, 4) Wykonanie tablicy pamiątkowej wraz z projektem i montażem, 5) Wykonanie udogodnień dla osób niepełnosprawnych tj.: a) zamontowanie domofonu na wysokości umożliwiającej korzystanie z nich przez osoby o niskim wzroście lub siedzące na wózkach inwalidzkich, b) zainstalowanie dzwonków do drzwi na każdym z pięter umieszczonych na wysokości 0,8-1,2m, umożliwiających korzystanie z nich przez osoby o niskim wzroście lub siedzące na wózkach inwalidzkich, c) montaż tabliczek na pochwytach poręczy schodowych z opisem kierunków ruchu w języku Braille’a, d) montaż tabliczek z opisem pomieszczeń ogólnodostępnych oraz numerów mieszkań w języku Braille’a. 6. Warunkiem realizacji remontu stropów jest wykwaterowanie (na czas realizacji prac związanych z remontem stropów) lokali w obrębie których znajdują się stropy przewidziane do remontu. Nie przewiduje się wykwaterowania pozostałych mieszkańców budynków. 7. Zaleca się dokonanie wizji lokalnej w terenie, gdzie mają być wykonywane roboty budowlane, oraz zdobycie wszelkich informacji, które mogą być konieczne do wykonania robót budowlanych i prawidłowej wyceny ich wartości. Zamawiający zorganizuje wizję lokalną terenu budowy w dniu 29 maja 2020 r. od godz. 12.00 do 14.00. Wszystkie pojawiające się pytania i prośby wynikające z wizji lokalnej, dla swej ważności winny być zapisane przez Wykonawcę i następnie przybrać formę wniosku o wyjaśnienie treści SIWZ zgodnie z art.38 ust.1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Wszelkie bieżące wyjaśnienia udzielane w trakcie wizji przez personel Zamawiającego nie stanowią oficjalnego kanału komunikacji, a stają się takie i są wiążące dla wszystkich stron dopiero po ich potwierdzeniu w trakcie procedury przetargowej. 8. Osobą do kontaktów w sprawie wizji lokalnej ze strony Zamawiającego jest Pan Zbigniew Wiśniewski, tel. 71 326 41 27. 9. Zamawiający ustala minimalny wymagany okres gwarancji na roboty budowlane objęte przedmiotem zamówienia na 60 miesięcy, licząc od dnia następnego po zakończeniu odbioru końcowego robót. Zamawiający przewidział w niniejszym postępowaniu jedno z kryteriów oceny ofert „Wydłużenie okresu gwarancji na roboty budowlane”. 10. ASPEKTY SPOŁECZNE UWZGLĘDNIONE W REALIZACJI PRZEDMIOTU ZAMÓWIENIA I. KLAUZULA SPOŁECZNA – tzw. pracownicza 10.1.Wymóg zatrudnienia na umowę o pracę oraz rodzaje czynności, których dotyczą wymagania zatrudnienia na umowę o pracę. Stosownie do dyspozycji art. 29 ust. 3a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Zamawiający wymaga, aby Wykonawca lub podwykonawca przy realizacji przedmiotu zamówienia, do wykonywania czynności bezpośrednio związanych z realizacją zamówienia tzn. wszystkich robót budowlanych na terenie budowy w branży budowlanej, sanitarnej i elektrycznej opisanych w dokumentacji projektowej w zakresie obejmującym przedmiot zamówienia, z wyłączeniem kierownika budowy i kierowników robót, zatrudniał pracowników na podstawie umowy o pracę w rozumieniu przepisów ustawy z dnia 26 czerwca 1974 r. Kodeks pracy, zwanej dalej „Kodeksem pracy”. 10.2 Sposób dokumentowania. 10.2.1 Najpóźniej w dniu zawarcia umowy Wykonawca zobowiązany będzie do przedłożenia Zamawiającemu oświadczenia – wykazu umów </w:t>
      </w:r>
      <w:proofErr w:type="spellStart"/>
      <w:r w:rsidRPr="00471124">
        <w:rPr>
          <w:rFonts w:ascii="Times New Roman" w:eastAsia="Times New Roman" w:hAnsi="Times New Roman" w:cs="Times New Roman"/>
          <w:sz w:val="18"/>
          <w:szCs w:val="18"/>
          <w:lang w:eastAsia="pl-PL"/>
        </w:rPr>
        <w:t>dotyczacych</w:t>
      </w:r>
      <w:proofErr w:type="spellEnd"/>
      <w:r w:rsidRPr="00471124">
        <w:rPr>
          <w:rFonts w:ascii="Times New Roman" w:eastAsia="Times New Roman" w:hAnsi="Times New Roman" w:cs="Times New Roman"/>
          <w:sz w:val="18"/>
          <w:szCs w:val="18"/>
          <w:lang w:eastAsia="pl-PL"/>
        </w:rPr>
        <w:t xml:space="preserve"> osób wykonujących czynności bezpośrednio związane z realizacją zamówienia tzn. wszystkie roboty budowlane na terenie budowy w branży budowlanej, sanitarnej i elektrycznej opisane w dokumentacji projektowej w zakresie obejmującym przedmiot zamówienia, o której mowa w § 1 ust. 3 umowy, z wyłączeniem kierownika budowy i kierowników robót, zatrudnionych przy realizacji zamówienia na podstawie umowy o pracę wraz ze wskazaniem czynności jakie będą te osoby wykonywać w zakresie realizacji zamówienia dotyczące robót budowlanych objętych przedmiotem zamówienia. W wykazie należy wymienić umowy o pracę dotyczące wszystkich pracowników zobowiązanych do wykonywania pracy określonego rodzaju na rzecz pracodawcy i pod jego kierownictwem oraz w miejscu i czasie wyznaczonym przez pracodawcę, dla udokumentowania faktu zatrudnienia we własnym przedsiębiorstwie lub przez podwykonawców osób wykonujących czynności w zakresie realizacji zamówienia dotyczących robót budowlanych objętych przedmiotem zamówienia na podstawie umowy o pracę w sposób określony w art. 22 § 1 Kodeku pracy - wykaz stanowił będzie załącznik nr 5 do umowy. 10.2.2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 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w:t>
      </w:r>
      <w:r w:rsidRPr="00471124">
        <w:rPr>
          <w:rFonts w:ascii="Times New Roman" w:eastAsia="Times New Roman" w:hAnsi="Times New Roman" w:cs="Times New Roman"/>
          <w:sz w:val="18"/>
          <w:szCs w:val="18"/>
          <w:lang w:eastAsia="pl-PL"/>
        </w:rPr>
        <w:lastRenderedPageBreak/>
        <w:t xml:space="preserve">szczególności bez imion, nazwisk, adresów, nr PESEL pracowników). Informacje takie jak: data zawarcia umowy, rodzaj umowy o pracę i wymiar etatu powinny być możliwe do zidentyfikowania; c) zaświadczenie właściwego oddziału ZUS, potwierdzające opłacanie przez wykonawcę lub podwykonawcę składek na ubezpieczenia społeczne i zdrowotne z tytułu zatrudnienia na podstawie umów o pracę za ostatni okres rozliczeniowy; 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10.3 Uprawnienia Zamawiającego w zakresie kontroli spełniania przez wykonawcę wymagań, o których mowa w art. 29 ust. 3a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oraz sankcje z tytułu niespełnienia tych wymagań: 1) Zamawiający zastrzega sobie możliwość kontroli zatrudnienia osób, o których mowa w ust. 10.1 rozdz. III SIWZ przez cały okres wykonywania przez nich czynności poprzez żądanie, aby Wykonawca, w terminie wskazanym przez Zamawiającego, nie krótszym niż 10 i nie dłuższym niż 15 dni roboczych, złożył dowody wymienione w ust.10.2 potwierdzające zatrudnienia osób wykonujących prace bezpośrednio związane z realizacją zamówienia. 2) Nieprzedłożenie przez Wykonawcę, dokumentów o których mowa w ust. 10.2 rozdz. III SIWZ we wskazanym terminie, bądź zaistnienie uzasadnionych podejrzeń niewypełnienia obowiązku zatrudnienia osób do wykonywania czynności bezpośrednio związanych z realizacją zamówienia na podstawie umowy o pracę, będzie skutkować naliczeniem kar umownych w wysokości określonej w § 8 ust. 1 pkt 18 i 19 umowy, a także zawiadomieniem Państwowej Inspekcji Pracy o podejrzeniu zastąpienia umowy o pracę z osobami wykonującymi pracę na warunkach określonych w art. 22 § 1 Kodeksu Pracy, umową cywilnoprawną. 11. Zgodnie z art. 30 ust. 4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Zamawiający dopuszcza zastosowanie przez Wykonawcę rozwiązań równoważnych w stosunku do opisu przedmiot zamówienia w odniesieniu do norm, europejskich ocen technicznych, aprobat, specyfikacji technicznych i systemów referencji technicznych. 12. Wszystkie nazwy własne urządzeń i materiałów użyte w dokumentacji projektowej są podane przykładowo i określają jedynie minimalne oczekiwane parametry jakościowe oraz wymagany standard. Zgodnie z art. 30 ust. 5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Wykonawca, który powołuje się na 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 13. Roboty budowlane będą wykonywane na terenie czynnym. Warunkiem realizacji remontu stropów jest wykwaterowanie mieszkańców z lokali w obrębie których znajdują się stropy przewidziane do remontu. Zamawiający opracował wstępny harmonogram remontu stropów (wykwaterowania) – załącznik nr 12 do SIWZ. Nie przewiduje się wykwaterowania mieszkańców budynków na czas prowadzenia pozostałych prac remontowych. 14. Budynki mieszkalne stanowiące przedmiot zamówienia znajdują się w obiekcie zabytkowego zespołu Przedmieścia Oławskiego wpisanego do rejestru zabytków decyzją z dnia 20.06.2005 r. pod numerem 538/A/05. 15. W terminie 30 dni od podpisania umowy Wykonawca zobowiązany jest do wykonania i umieszczenia tablicy informacyjnej dotyczącej realizacji projektu ze środków Unii Europejskiej. Powierzchnia tablicy 80cmx120cm. W przypadku uszkodzenia tablicy Wykonawca zobowiązany będzie ją wymienić na nową. Wytyczne wykonania tablicy określa STWIOR-część dotycząca tablic, projekt wzór w formacie jpg wraz z logotypami oraz Podręcznik wnioskodawcy i beneficjenta programów polityki spójności 2014-2020 w zakresie informacji i promocji; 16. Do dnia odbioru końcowego robót budowlanych Wykonawca zobowiązany jest do wykonania i umieszczenia tablicy pamiątkowej dotyczącej realizacji projektu ze środków Unii Europejskiej. Powierzchnia tablicy 80cmx120cm. Wytyczne wykonania tablicy informacyjnej określa STWIOR-część dotycząca tablic, wzór w formacie jpg wraz z logotypami oraz Podręcznik wnioskodawcy i beneficjenta programów polityki spójności 2014-2020 w zakresie informacji i promocji; 17. TERMIN WYKONANIA ZAMÓWIENIA Przedmiot zamówienia w zakresie realizacji wykonania robót budowlanych zostanie wykonany maksymalnie w terminie do 335 dni od dnia podpisania umowy przez strony, zgodnie z harmonogramem rzeczowo-finansowo-terminowym. Wskazany termin wykonania zamówienia jest terminem maksymalnym. Zamawiający przewidział w niniejszym postępowaniu jedno z kryteriów oceny ofert „skrócenie terminu wykonania zamówienia”. Przedmiot zamówienia w zakresie realizacji wykonania - zaprojektowania, dostawy i montażu tablicy informacyjnej zostanie wykonany do 30 dni od podpisania przez Strony umowy. Za termin końcowy odbioru tablicy Zamawiający uznaje dzień podpisania przez Strony protokołu odbioru końcowego. Przedmiot zamówienia w zakresie realizacji wykonania - zaprojektowania, dostawy i montażu tablicy pamiątkowej zostanie wykonany nie wcześniej niż na 7 dni przed zakończeniem robót budowlanych. Za termin końcowy odbioru tablicy Zamawiający uznaje dzień podpisania przez Strony protokołu odbioru końcowego.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II.5) Główny kod CPV: </w:t>
      </w:r>
      <w:r w:rsidRPr="00471124">
        <w:rPr>
          <w:rFonts w:ascii="Times New Roman" w:eastAsia="Times New Roman" w:hAnsi="Times New Roman" w:cs="Times New Roman"/>
          <w:sz w:val="18"/>
          <w:szCs w:val="18"/>
          <w:lang w:eastAsia="pl-PL"/>
        </w:rPr>
        <w:t xml:space="preserve">45000000-7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Dodatkowe kody CPV:</w:t>
      </w:r>
      <w:r w:rsidRPr="00471124">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Kod CPV</w:t>
            </w:r>
          </w:p>
        </w:tc>
      </w:tr>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45210000-2</w:t>
            </w:r>
          </w:p>
        </w:tc>
      </w:tr>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45223200-8</w:t>
            </w:r>
          </w:p>
        </w:tc>
      </w:tr>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45450000-6</w:t>
            </w:r>
          </w:p>
        </w:tc>
      </w:tr>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45420000-7</w:t>
            </w:r>
          </w:p>
        </w:tc>
      </w:tr>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45410000-4</w:t>
            </w:r>
          </w:p>
        </w:tc>
      </w:tr>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45453000-7</w:t>
            </w:r>
          </w:p>
        </w:tc>
      </w:tr>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45450000-1</w:t>
            </w:r>
          </w:p>
        </w:tc>
      </w:tr>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45430000-0</w:t>
            </w:r>
          </w:p>
        </w:tc>
      </w:tr>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45440000-3</w:t>
            </w:r>
          </w:p>
        </w:tc>
      </w:tr>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45443000-4</w:t>
            </w:r>
          </w:p>
        </w:tc>
      </w:tr>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lastRenderedPageBreak/>
              <w:t>45260000-7</w:t>
            </w:r>
          </w:p>
        </w:tc>
      </w:tr>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45310000-3</w:t>
            </w:r>
          </w:p>
        </w:tc>
      </w:tr>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45330000-9</w:t>
            </w:r>
          </w:p>
        </w:tc>
      </w:tr>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44423400-5</w:t>
            </w:r>
          </w:p>
        </w:tc>
      </w:tr>
    </w:tbl>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II.6) Całkowita wartość zamówienia </w:t>
      </w:r>
      <w:r w:rsidRPr="00471124">
        <w:rPr>
          <w:rFonts w:ascii="Times New Roman" w:eastAsia="Times New Roman" w:hAnsi="Times New Roman" w:cs="Times New Roman"/>
          <w:i/>
          <w:iCs/>
          <w:sz w:val="18"/>
          <w:szCs w:val="18"/>
          <w:lang w:eastAsia="pl-PL"/>
        </w:rPr>
        <w:t>(jeżeli zamawiający podaje informacje o wartości zamówienia)</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t xml:space="preserve">Wartość bez VAT: </w:t>
      </w:r>
      <w:r w:rsidRPr="00471124">
        <w:rPr>
          <w:rFonts w:ascii="Times New Roman" w:eastAsia="Times New Roman" w:hAnsi="Times New Roman" w:cs="Times New Roman"/>
          <w:sz w:val="18"/>
          <w:szCs w:val="18"/>
          <w:lang w:eastAsia="pl-PL"/>
        </w:rPr>
        <w:br/>
        <w:t xml:space="preserve">Waluta: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471124">
        <w:rPr>
          <w:rFonts w:ascii="Times New Roman" w:eastAsia="Times New Roman" w:hAnsi="Times New Roman" w:cs="Times New Roman"/>
          <w:sz w:val="18"/>
          <w:szCs w:val="18"/>
          <w:lang w:eastAsia="pl-PL"/>
        </w:rPr>
        <w:t xml:space="preserv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471124">
        <w:rPr>
          <w:rFonts w:ascii="Times New Roman" w:eastAsia="Times New Roman" w:hAnsi="Times New Roman" w:cs="Times New Roman"/>
          <w:b/>
          <w:bCs/>
          <w:sz w:val="18"/>
          <w:szCs w:val="18"/>
          <w:lang w:eastAsia="pl-PL"/>
        </w:rPr>
        <w:t>Pzp</w:t>
      </w:r>
      <w:proofErr w:type="spellEnd"/>
      <w:r w:rsidRPr="00471124">
        <w:rPr>
          <w:rFonts w:ascii="Times New Roman" w:eastAsia="Times New Roman" w:hAnsi="Times New Roman" w:cs="Times New Roman"/>
          <w:b/>
          <w:bCs/>
          <w:sz w:val="18"/>
          <w:szCs w:val="18"/>
          <w:lang w:eastAsia="pl-PL"/>
        </w:rPr>
        <w:t xml:space="preserve">: </w:t>
      </w:r>
      <w:r w:rsidRPr="00471124">
        <w:rPr>
          <w:rFonts w:ascii="Times New Roman" w:eastAsia="Times New Roman" w:hAnsi="Times New Roman" w:cs="Times New Roman"/>
          <w:sz w:val="18"/>
          <w:szCs w:val="18"/>
          <w:lang w:eastAsia="pl-PL"/>
        </w:rPr>
        <w:t xml:space="preserve">Nie </w:t>
      </w:r>
      <w:r w:rsidRPr="00471124">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t>miesiącach:   </w:t>
      </w:r>
      <w:r w:rsidRPr="00471124">
        <w:rPr>
          <w:rFonts w:ascii="Times New Roman" w:eastAsia="Times New Roman" w:hAnsi="Times New Roman" w:cs="Times New Roman"/>
          <w:i/>
          <w:iCs/>
          <w:sz w:val="18"/>
          <w:szCs w:val="18"/>
          <w:lang w:eastAsia="pl-PL"/>
        </w:rPr>
        <w:t xml:space="preserve"> lub </w:t>
      </w:r>
      <w:r w:rsidRPr="00471124">
        <w:rPr>
          <w:rFonts w:ascii="Times New Roman" w:eastAsia="Times New Roman" w:hAnsi="Times New Roman" w:cs="Times New Roman"/>
          <w:b/>
          <w:bCs/>
          <w:sz w:val="18"/>
          <w:szCs w:val="18"/>
          <w:lang w:eastAsia="pl-PL"/>
        </w:rPr>
        <w:t>dniach:</w:t>
      </w:r>
      <w:r w:rsidRPr="00471124">
        <w:rPr>
          <w:rFonts w:ascii="Times New Roman" w:eastAsia="Times New Roman" w:hAnsi="Times New Roman" w:cs="Times New Roman"/>
          <w:sz w:val="18"/>
          <w:szCs w:val="18"/>
          <w:lang w:eastAsia="pl-PL"/>
        </w:rPr>
        <w:t xml:space="preserve"> 335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i/>
          <w:iCs/>
          <w:sz w:val="18"/>
          <w:szCs w:val="18"/>
          <w:lang w:eastAsia="pl-PL"/>
        </w:rPr>
        <w:t>lub</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data rozpoczęcia: </w:t>
      </w:r>
      <w:r w:rsidRPr="00471124">
        <w:rPr>
          <w:rFonts w:ascii="Times New Roman" w:eastAsia="Times New Roman" w:hAnsi="Times New Roman" w:cs="Times New Roman"/>
          <w:sz w:val="18"/>
          <w:szCs w:val="18"/>
          <w:lang w:eastAsia="pl-PL"/>
        </w:rPr>
        <w:t> </w:t>
      </w:r>
      <w:r w:rsidRPr="00471124">
        <w:rPr>
          <w:rFonts w:ascii="Times New Roman" w:eastAsia="Times New Roman" w:hAnsi="Times New Roman" w:cs="Times New Roman"/>
          <w:i/>
          <w:iCs/>
          <w:sz w:val="18"/>
          <w:szCs w:val="18"/>
          <w:lang w:eastAsia="pl-PL"/>
        </w:rPr>
        <w:t xml:space="preserve"> lub </w:t>
      </w:r>
      <w:r w:rsidRPr="00471124">
        <w:rPr>
          <w:rFonts w:ascii="Times New Roman" w:eastAsia="Times New Roman" w:hAnsi="Times New Roman" w:cs="Times New Roman"/>
          <w:b/>
          <w:bCs/>
          <w:sz w:val="18"/>
          <w:szCs w:val="18"/>
          <w:lang w:eastAsia="pl-PL"/>
        </w:rPr>
        <w:t xml:space="preserve">zakończenia: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II.9) Informacje dodatkowe: </w:t>
      </w:r>
      <w:r w:rsidRPr="00471124">
        <w:rPr>
          <w:rFonts w:ascii="Times New Roman" w:eastAsia="Times New Roman" w:hAnsi="Times New Roman" w:cs="Times New Roman"/>
          <w:sz w:val="18"/>
          <w:szCs w:val="18"/>
          <w:lang w:eastAsia="pl-PL"/>
        </w:rPr>
        <w:t xml:space="preserve">Przedmiot zamówienia w zakresie realizacji wykonania robót budowlanych zostanie wykonany maksymalnie w terminie do 335 dni od dnia podpisania umowy przez strony, zgodnie z harmonogramem rzeczowo-finansowo-terminowym. Wskazany termin wykonania zamówienia jest terminem maksymalnym. Zamawiający przewidział w niniejszym postępowaniu jedno z kryteriów oceny ofert „skrócenie terminu wykonania zamówienia”. Przedmiot zamówienia w zakresie realizacji wykonania - zaprojektowania, dostawy i montażu tablicy informacyjnej zostanie wykonany do 30 dni od podpisania przez Strony umowy. Za termin końcowy odbioru tablicy Zamawiający uznaje dzień podpisania przez Strony protokołu odbioru końcowego. Przedmiot zamówienia w zakresie realizacji wykonania - zaprojektowania, dostawy i montażu tablicy pamiątkowej zostanie wykonany nie wcześniej niż na 7 dni przed zakończeniem robót budowlanych. Za termin końcowy odbioru tablicy Zamawiający uznaje dzień podpisania przez Strony protokołu odbioru końcowego.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 xml:space="preserve">III.1) WARUNKI UDZIAŁU W POSTĘPOWANIU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t xml:space="preserve">Określenie warunków: Zamawiający nie stawia warunku w tym zakresie. </w:t>
      </w:r>
      <w:r w:rsidRPr="00471124">
        <w:rPr>
          <w:rFonts w:ascii="Times New Roman" w:eastAsia="Times New Roman" w:hAnsi="Times New Roman" w:cs="Times New Roman"/>
          <w:sz w:val="18"/>
          <w:szCs w:val="18"/>
          <w:lang w:eastAsia="pl-PL"/>
        </w:rPr>
        <w:br/>
        <w:t xml:space="preserve">Informacje dodatkowe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III.1.2) Sytuacja finansowa lub ekonomiczna </w:t>
      </w:r>
      <w:r w:rsidRPr="00471124">
        <w:rPr>
          <w:rFonts w:ascii="Times New Roman" w:eastAsia="Times New Roman" w:hAnsi="Times New Roman" w:cs="Times New Roman"/>
          <w:sz w:val="18"/>
          <w:szCs w:val="18"/>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1.000.000,00 zł </w:t>
      </w:r>
      <w:r w:rsidRPr="00471124">
        <w:rPr>
          <w:rFonts w:ascii="Times New Roman" w:eastAsia="Times New Roman" w:hAnsi="Times New Roman" w:cs="Times New Roman"/>
          <w:sz w:val="18"/>
          <w:szCs w:val="18"/>
          <w:lang w:eastAsia="pl-PL"/>
        </w:rPr>
        <w:br/>
        <w:t xml:space="preserve">Informacje dodatkowe Podmiot, na którego zdolnościach lub sytuacji Wykonawca polega na zasadach określonych w art. 22a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1) Zgodnie z art. 22a ust. 1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w:t>
      </w:r>
      <w:r w:rsidRPr="00471124">
        <w:rPr>
          <w:rFonts w:ascii="Times New Roman" w:eastAsia="Times New Roman" w:hAnsi="Times New Roman" w:cs="Times New Roman"/>
          <w:sz w:val="18"/>
          <w:szCs w:val="18"/>
          <w:lang w:eastAsia="pl-PL"/>
        </w:rPr>
        <w:lastRenderedPageBreak/>
        <w:t xml:space="preserve">ust. 1 pkt 13–22 i art. 24 ust. 5 pkt 1 i 8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3. Sposób spełnienia warunku udziału w postępowaniu, w przypadku zaangażowania w realizację zamówienia kilku podmiotów: Warunek udziału w postępowaniu, o którym mowa w ust. 1 pkt 2) lit. b) rozdz. VIII SIWZ dotyczący sytuacji finansowej lub ekonomicznej będzie oceniany łącznie (podlega sumowaniu).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III.1.3) Zdolność techniczna lub zawodowa </w:t>
      </w:r>
      <w:r w:rsidRPr="00471124">
        <w:rPr>
          <w:rFonts w:ascii="Times New Roman" w:eastAsia="Times New Roman" w:hAnsi="Times New Roman" w:cs="Times New Roman"/>
          <w:sz w:val="18"/>
          <w:szCs w:val="18"/>
          <w:lang w:eastAsia="pl-PL"/>
        </w:rPr>
        <w:br/>
        <w:t xml:space="preserve">Określenie warunków: I.W zakresie osób skierowanych przez Wykonawcę do realizacji zamówienia Zamawiający uzna, że warunek udziału w postępowaniu został spełniony, jeżeli Wykonawca wykaże, że dysponuje następującymi osobami, które będą uczestniczyć w wykonywaniu zamówienia: a. Kierownikiem budowy tj. co najmniej 1 osobą posiadającą odpowiednie uprawnienia budowlane do kierowania robotami w branży konstrukcyjno-budowlanej bez ograniczeń oraz doświadczenie zawodowe w kierowaniu robotami budowlanymi pełnieniu funkcji kierownika budowy w wymiarze minimum 5 lat, w tym co najmniej 12 miesięczną praktykę w realizacji prac remontowo – konserwatorskich w budynkach objętych prawna ochroną konserwatorską. b. Kierownikiem robót elektrycznych tj. co najmniej 1 osobą posiadającą odpowiednie uprawnienia budowlane do kierowania robotami w branży instalacyjnej bez ograniczeń w zakresie instalacji i urządzeń elektrycznych i elektroenergetycznych oraz doświadczenie zawodowe w pełnieniu funkcji kierownika budowy lub/i kierownika robót elektrycznych w wymiarze minimum 2 lata. c. Kierownikiem robót sanitarnych tj. co najmniej 1 osobą posiadającą odpowiednie uprawnienia budowlane do kierowania robotami w branży instalacyjnej bez ograniczeń w zakresie sieci, instalacji i urządzeń cieplnych, wentylacyjnych, gazowych, wodociągowych i kanalizacyjnych oraz doświadczenie zawodowe w pełnieniu funkcji kierownika budowy lub/i kierownika robót sanitarnych w wymiarze minimum 2 lata. d. Kierownikiem prac konserwatorskich tj. co najmniej 1 osobą posiadającą kwalifikacje, określone art. 37a ustawy z dnia 23 lipca 2003r. o ochronie zabytków i opiece nad zabytkami lub uprzednio obowiązującymi przepisami, które określały kwalifikacje osób posiadających prawo prowadzenia tej działalności na dzień wystawienia dokumentu potwierdzającego wymagane kwalifikacje.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W przypadku składania przez Wykonawcę oferty na więcej niż jedną część (zadanie) te same osoby mogą być potwierdzeniem spełniania warunku w każdej części (zadaniu), na które Wykonawca składa ofertę. II.W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polegającą na remoncie budynku objętego prawną ochroną konserwatorską, zakres którego obejmował m.in. remont konserwatorski elewacji, wymianę stropów oraz prace w zakresie instalacji sanitarnych i elektrycznych o wartości umowy nie mniejszej niż 700.000,00 zł brutto. </w:t>
      </w:r>
      <w:r w:rsidRPr="00471124">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71124">
        <w:rPr>
          <w:rFonts w:ascii="Times New Roman" w:eastAsia="Times New Roman" w:hAnsi="Times New Roman" w:cs="Times New Roman"/>
          <w:sz w:val="18"/>
          <w:szCs w:val="18"/>
          <w:lang w:eastAsia="pl-PL"/>
        </w:rPr>
        <w:br/>
        <w:t xml:space="preserve">Informacje dodatkowe: Podmiot, na którego zdolnościach lub sytuacji Wykonawca polega na zasadach określonych w art. 22a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1) Zgodnie z art. 22a ust. 1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3. Sposób spełnienia warunku udziału w postępowaniu, w przypadku zaangażowania w realizację zamówienia kilku podmiotów: Warunek udziału w postępowaniu, o którym mowa w ust. 1 pkt 2) lit. c) rozdz. VIII SIWZ dotyczący zdolności technicznej lub zawodowej w zakresie osób będzie oceniany łącznie (podlega sumowaniu).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lastRenderedPageBreak/>
        <w:t xml:space="preserve">III.2) PODSTAWY WYKLUCZENIA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471124">
        <w:rPr>
          <w:rFonts w:ascii="Times New Roman" w:eastAsia="Times New Roman" w:hAnsi="Times New Roman" w:cs="Times New Roman"/>
          <w:b/>
          <w:bCs/>
          <w:sz w:val="18"/>
          <w:szCs w:val="18"/>
          <w:lang w:eastAsia="pl-PL"/>
        </w:rPr>
        <w:t>Pzp</w:t>
      </w:r>
      <w:proofErr w:type="spellEnd"/>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471124">
        <w:rPr>
          <w:rFonts w:ascii="Times New Roman" w:eastAsia="Times New Roman" w:hAnsi="Times New Roman" w:cs="Times New Roman"/>
          <w:b/>
          <w:bCs/>
          <w:sz w:val="18"/>
          <w:szCs w:val="18"/>
          <w:lang w:eastAsia="pl-PL"/>
        </w:rPr>
        <w:t>Pzp</w:t>
      </w:r>
      <w:proofErr w:type="spellEnd"/>
      <w:r w:rsidRPr="00471124">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w:t>
      </w:r>
      <w:r w:rsidR="00C00841">
        <w:rPr>
          <w:rFonts w:ascii="Times New Roman" w:eastAsia="Times New Roman" w:hAnsi="Times New Roman" w:cs="Times New Roman"/>
          <w:sz w:val="18"/>
          <w:szCs w:val="18"/>
          <w:lang w:eastAsia="pl-PL"/>
        </w:rPr>
        <w:t xml:space="preserve"> ust. 5 pkt 1 ustawy </w:t>
      </w:r>
      <w:proofErr w:type="spellStart"/>
      <w:r w:rsidR="00C00841">
        <w:rPr>
          <w:rFonts w:ascii="Times New Roman" w:eastAsia="Times New Roman" w:hAnsi="Times New Roman" w:cs="Times New Roman"/>
          <w:sz w:val="18"/>
          <w:szCs w:val="18"/>
          <w:lang w:eastAsia="pl-PL"/>
        </w:rPr>
        <w:t>Pzp</w:t>
      </w:r>
      <w:proofErr w:type="spellEnd"/>
      <w:r w:rsidR="00C00841">
        <w:rPr>
          <w:rFonts w:ascii="Times New Roman" w:eastAsia="Times New Roman" w:hAnsi="Times New Roman" w:cs="Times New Roman"/>
          <w:sz w:val="18"/>
          <w:szCs w:val="18"/>
          <w:lang w:eastAsia="pl-PL"/>
        </w:rPr>
        <w:t xml:space="preserve">) </w:t>
      </w:r>
      <w:r w:rsidR="00C00841">
        <w:rPr>
          <w:rFonts w:ascii="Times New Roman" w:eastAsia="Times New Roman" w:hAnsi="Times New Roman" w:cs="Times New Roman"/>
          <w:sz w:val="18"/>
          <w:szCs w:val="18"/>
          <w:lang w:eastAsia="pl-PL"/>
        </w:rPr>
        <w:br/>
      </w:r>
      <w:r w:rsidR="00C00841">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Tak (podstawa wykluczenia określona w art. 24 ust. 5 pkt 8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471124">
        <w:rPr>
          <w:rFonts w:ascii="Times New Roman" w:eastAsia="Times New Roman" w:hAnsi="Times New Roman" w:cs="Times New Roman"/>
          <w:sz w:val="18"/>
          <w:szCs w:val="18"/>
          <w:lang w:eastAsia="pl-PL"/>
        </w:rPr>
        <w:br/>
        <w:t xml:space="preserve">Tak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Oświadczenie o spełnianiu kryteriów selekcji </w:t>
      </w:r>
      <w:r w:rsidRPr="00471124">
        <w:rPr>
          <w:rFonts w:ascii="Times New Roman" w:eastAsia="Times New Roman" w:hAnsi="Times New Roman" w:cs="Times New Roman"/>
          <w:sz w:val="18"/>
          <w:szCs w:val="18"/>
          <w:lang w:eastAsia="pl-PL"/>
        </w:rPr>
        <w:br/>
        <w:t xml:space="preserve">Nie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3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 celu potwierdzenia braku podstaw do wykluczenia tj. 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 kraju, w którym wykonawca ma siedzibę lub miejsce zamieszkania lub miejsce zamieszkania ma osoba, której dokument dotyczy, nie wydaje się dokumentów, o których mowa powyżej,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ofert. c)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t>
      </w:r>
      <w:r w:rsidRPr="00471124">
        <w:rPr>
          <w:rFonts w:ascii="Times New Roman" w:eastAsia="Times New Roman" w:hAnsi="Times New Roman" w:cs="Times New Roman"/>
          <w:sz w:val="18"/>
          <w:szCs w:val="18"/>
          <w:lang w:eastAsia="pl-PL"/>
        </w:rPr>
        <w:lastRenderedPageBreak/>
        <w:t xml:space="preserve">właściwym ze względu na siedzibę lub miejsce zamieszkania wykonawcy lub miejsce zamieszkania tej osoby. Dokumenty/oświadczenia wykonawcy mającego siedzibę lub miejsce zamieszkania poza terytorium Rzeczypospolitej Polskiej powinny być wystawione nie wcześniej niż 6 miesięcy przed upływem składania ofert. d) informacji z Krajowego Rejestru Karnego w zakresie określonym w art. 24 ust. 1 pkt 13, 14 i 21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wystawionej nie wcześniej niż 6 miesięcy przed upływem terminu składania ofert; Jeżeli wykonawca ma siedzibę lub miejsce zamieszkania poza terytorium Rzeczypospolitej Polskiej, zamiast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powinny być wystawione nie wcześniej niż 6 miesięcy przed upływem składania ofert; e) oświadczenia Wykonawcy o braku wydania wobec niego prawomocnego wyroku sądu lub ostatecznej decyzji administracyjnej o zaleganiu z uiszczeniem podatków, opłat lub składek na ubezpieczenia społeczne lub zdrowotne albo – w przypadku wydania takiego wyroku lub decyzji – aktualne na dzień złożenia dokumenty potwierdzające dokonanie płatności tych należności wraz w ewentualnymi odsetkami lub grzywnami lub dokumenty potwierdzające zawarcie wiążącego porozumienia w sprawie spłat tych należności (wzór zał. nr 7a do SIWZ); f) oświadczenia Wykonawcy o niezaleganiu z opłacaniem podatków i opłat lokalnych, o których mowa w ustawie z dnia 12 stycznia 1991 r. o podatkach i opłatach lokalnych (Dz. U. z 2016 poz. 716) - (wzór zał. nr 7b do SIWZ); g) oświadczenia wykonawcy o braku orzeczenia wobec niego tytułem środka zapobiegawczego zakazu ubiegania się o zamówienia publiczne - (wzór zał. 7c do SIWZ). W przypadku wspólnego ubiegania się o zamówienie przez Wykonawców (m.in. konsorcjum, spółka cywilna) oświadczenia i dokumenty potwierdzające brak podstaw do wykluczenia wymienione w rozdz. IX ust. 3 pkt 2) lit. a)-g) SIWZ składa każdy z wykonawców wspólnie ubiegających się o zamówienie. Jeżeli Wykonawca, którego oferta została najwyżej oceniona polega na zdolnościach lub sytuacji innych podmiotów na zasadach określonych w art. 22a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Zamawiający zgodnie z art. 22a ust. 3 i art. 26 ust. 2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wezwie tego Wykonawcę, do złożenia w wyznaczonym, nie krótszym niż 5 dni terminie aktualnych na dzień złożenia oświadczeń lub dokumentów, o których mowa w rozdz. IX ust. 3 pkt 2) lit. a)-g) SIWZ potwierdzających brak podstaw do wykluczenia w odniesieniu do tych podmiotów. Zamawiający nie żąda od Wykonawcy przedstawienia dokumentów wymienionych w § 5 pkt 1–9 Rozporządzenia </w:t>
      </w:r>
      <w:proofErr w:type="spellStart"/>
      <w:r w:rsidRPr="00471124">
        <w:rPr>
          <w:rFonts w:ascii="Times New Roman" w:eastAsia="Times New Roman" w:hAnsi="Times New Roman" w:cs="Times New Roman"/>
          <w:sz w:val="18"/>
          <w:szCs w:val="18"/>
          <w:lang w:eastAsia="pl-PL"/>
        </w:rPr>
        <w:t>ws</w:t>
      </w:r>
      <w:proofErr w:type="spellEnd"/>
      <w:r w:rsidRPr="00471124">
        <w:rPr>
          <w:rFonts w:ascii="Times New Roman" w:eastAsia="Times New Roman" w:hAnsi="Times New Roman" w:cs="Times New Roman"/>
          <w:sz w:val="18"/>
          <w:szCs w:val="18"/>
          <w:lang w:eastAsia="pl-PL"/>
        </w:rPr>
        <w:t xml:space="preserve">. dokumentów, dotyczących podwykonawcy, któremu zamierza powierzyć wykonanie części zamówienia, a który nie jest podmiotem, na którego zdolnościach lub sytuacji wykonawca polega na zasadach określonych w art. 22a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III.5.1) W ZAKRESIE SPEŁNIANIA WARUNKÓW UDZIAŁU W POSTĘPOWANIU:</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1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a) w celu potwierdzenia spełniania przez Wykonawcę warunków udziału w postępowaniu dotyczących zdolności technicznej lub zawodowej tj. -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przez Wykonawcę warunków udziału w postępowaniu dotyczących sytuacji ekonomicznej lub finansowej tj. - aktualnego dokumentu potwierdzającego, że wykonawca jest ubezpieczony od odpowiedzialności cywilnej w zakresie prowadzonej działalności związanej z przedmiotem zamówienia na sumę gwarancyjną nie mniejszą niż 1.000.000,00 zł.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III.5.2) W ZAKRESIE KRYTERIÓW SELEKCJI:</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 xml:space="preserve">III.7) INNE DOKUMENTY NIE WYMIENIONE W pkt III.3) - III.6)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1. Oświadczenia składane przez wykonawcę wraz z ofertą: 1) aktualne na dzień składania ofert oświadczenie z art. 25a ust. 1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stanowiące wstępne potwierdzenie, że wykonawca nie podlega wykluczeniu oraz spełnia warunki udziału w postępowaniu wskazane w SIWZ i ogłoszeniu o zamówieniu (wzór zał. nr 2a, 2b do SIWZ). W przypadku wspólnego </w:t>
      </w:r>
      <w:r w:rsidRPr="00471124">
        <w:rPr>
          <w:rFonts w:ascii="Times New Roman" w:eastAsia="Times New Roman" w:hAnsi="Times New Roman" w:cs="Times New Roman"/>
          <w:sz w:val="18"/>
          <w:szCs w:val="18"/>
          <w:lang w:eastAsia="pl-PL"/>
        </w:rPr>
        <w:lastRenderedPageBreak/>
        <w:t xml:space="preserve">ubiegania się o zamówienie przez Wykonawców (m.in. konsorcjum, spółka cywilna) oświadczenie z art. 25a ust. 1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2) Zobowiązanie podmiotu do oddania Wykonawcy do dyspozycji niezbędnych zasobów na potrzeby realizacji przedmiotowego zamówienia zgodnie z art. 22a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 których wskazane zdolności dotyczą. 3. Oświadczenie składane przez Wykonawcę w formie pisemnej w terminie 3 dni od zamieszczenia przez Zamawiającego na stronie internetowej informacji, o której mowa w art. 86 ust. 5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1) oświadczenie o przynależności lub braku przynależności do tej samej grupy kapitałowej, o której mowa w art. 24 ust. 1 pkt 23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u w:val="single"/>
          <w:lang w:eastAsia="pl-PL"/>
        </w:rPr>
        <w:t xml:space="preserve">SEKCJA IV: PROCEDURA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 xml:space="preserve">IV.1) OPIS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IV.1.1) Tryb udzielenia zamówienia: </w:t>
      </w:r>
      <w:r w:rsidRPr="00471124">
        <w:rPr>
          <w:rFonts w:ascii="Times New Roman" w:eastAsia="Times New Roman" w:hAnsi="Times New Roman" w:cs="Times New Roman"/>
          <w:sz w:val="18"/>
          <w:szCs w:val="18"/>
          <w:lang w:eastAsia="pl-PL"/>
        </w:rPr>
        <w:t xml:space="preserve">Przetarg nieograniczony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IV.1.2) Zamawiający żąda wniesienia wadium:</w:t>
      </w:r>
      <w:r w:rsidRPr="00471124">
        <w:rPr>
          <w:rFonts w:ascii="Times New Roman" w:eastAsia="Times New Roman" w:hAnsi="Times New Roman" w:cs="Times New Roman"/>
          <w:sz w:val="18"/>
          <w:szCs w:val="18"/>
          <w:lang w:eastAsia="pl-PL"/>
        </w:rPr>
        <w:t xml:space="preserv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Tak </w:t>
      </w:r>
      <w:r w:rsidRPr="00471124">
        <w:rPr>
          <w:rFonts w:ascii="Times New Roman" w:eastAsia="Times New Roman" w:hAnsi="Times New Roman" w:cs="Times New Roman"/>
          <w:sz w:val="18"/>
          <w:szCs w:val="18"/>
          <w:lang w:eastAsia="pl-PL"/>
        </w:rPr>
        <w:br/>
        <w:t xml:space="preserve">Informacja na temat wadium </w:t>
      </w:r>
      <w:r w:rsidRPr="00471124">
        <w:rPr>
          <w:rFonts w:ascii="Times New Roman" w:eastAsia="Times New Roman" w:hAnsi="Times New Roman" w:cs="Times New Roman"/>
          <w:sz w:val="18"/>
          <w:szCs w:val="18"/>
          <w:lang w:eastAsia="pl-PL"/>
        </w:rPr>
        <w:br/>
        <w:t xml:space="preserve">1. Oferta musi być zabezpieczona wadium w wysokości: 10 000,00 zł (słownie: dziesięć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9. Zamawiający zatrzyma wadium wraz z odsetkami, jeżeli wykonawca w odpowiedzi na wezwanie, o którym mowa w art. 26 ust. 3 i 3a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oświadczenia, o którym mowa w art. 25a ust. 1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pełnomocnictw lub nie wyraził zgody na poprawienie omyłki, o której mowa w art. 87 ust. 2 pkt 3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IV.1.3) Przewiduje się udzielenie zaliczek na poczet wykonania zamówienia:</w:t>
      </w:r>
      <w:r w:rsidRPr="00471124">
        <w:rPr>
          <w:rFonts w:ascii="Times New Roman" w:eastAsia="Times New Roman" w:hAnsi="Times New Roman" w:cs="Times New Roman"/>
          <w:sz w:val="18"/>
          <w:szCs w:val="18"/>
          <w:lang w:eastAsia="pl-PL"/>
        </w:rPr>
        <w:t xml:space="preserv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lastRenderedPageBreak/>
        <w:t xml:space="preserve">Nie </w:t>
      </w:r>
      <w:r w:rsidRPr="00471124">
        <w:rPr>
          <w:rFonts w:ascii="Times New Roman" w:eastAsia="Times New Roman" w:hAnsi="Times New Roman" w:cs="Times New Roman"/>
          <w:sz w:val="18"/>
          <w:szCs w:val="18"/>
          <w:lang w:eastAsia="pl-PL"/>
        </w:rPr>
        <w:br/>
        <w:t xml:space="preserve">Należy podać informacje na temat udzielania zaliczek: </w:t>
      </w:r>
      <w:r w:rsidRPr="00471124">
        <w:rPr>
          <w:rFonts w:ascii="Times New Roman" w:eastAsia="Times New Roman" w:hAnsi="Times New Roman" w:cs="Times New Roman"/>
          <w:sz w:val="18"/>
          <w:szCs w:val="18"/>
          <w:lang w:eastAsia="pl-PL"/>
        </w:rPr>
        <w:br/>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Nie </w:t>
      </w:r>
      <w:r w:rsidRPr="00471124">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471124">
        <w:rPr>
          <w:rFonts w:ascii="Times New Roman" w:eastAsia="Times New Roman" w:hAnsi="Times New Roman" w:cs="Times New Roman"/>
          <w:sz w:val="18"/>
          <w:szCs w:val="18"/>
          <w:lang w:eastAsia="pl-PL"/>
        </w:rPr>
        <w:br/>
        <w:t xml:space="preserve">Nie </w:t>
      </w:r>
      <w:r w:rsidRPr="00471124">
        <w:rPr>
          <w:rFonts w:ascii="Times New Roman" w:eastAsia="Times New Roman" w:hAnsi="Times New Roman" w:cs="Times New Roman"/>
          <w:sz w:val="18"/>
          <w:szCs w:val="18"/>
          <w:lang w:eastAsia="pl-PL"/>
        </w:rPr>
        <w:br/>
        <w:t xml:space="preserve">Informacje dodatkowe: </w:t>
      </w:r>
      <w:r w:rsidRPr="00471124">
        <w:rPr>
          <w:rFonts w:ascii="Times New Roman" w:eastAsia="Times New Roman" w:hAnsi="Times New Roman" w:cs="Times New Roman"/>
          <w:sz w:val="18"/>
          <w:szCs w:val="18"/>
          <w:lang w:eastAsia="pl-PL"/>
        </w:rPr>
        <w:br/>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IV.1.5.) Wymaga się złożenia oferty wariantowej: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Nie </w:t>
      </w:r>
      <w:r w:rsidRPr="00471124">
        <w:rPr>
          <w:rFonts w:ascii="Times New Roman" w:eastAsia="Times New Roman" w:hAnsi="Times New Roman" w:cs="Times New Roman"/>
          <w:sz w:val="18"/>
          <w:szCs w:val="18"/>
          <w:lang w:eastAsia="pl-PL"/>
        </w:rPr>
        <w:br/>
        <w:t xml:space="preserve">Dopuszcza się złożenie oferty wariantowej </w:t>
      </w:r>
      <w:r w:rsidRPr="00471124">
        <w:rPr>
          <w:rFonts w:ascii="Times New Roman" w:eastAsia="Times New Roman" w:hAnsi="Times New Roman" w:cs="Times New Roman"/>
          <w:sz w:val="18"/>
          <w:szCs w:val="18"/>
          <w:lang w:eastAsia="pl-PL"/>
        </w:rPr>
        <w:br/>
        <w:t xml:space="preserve">Nie </w:t>
      </w:r>
      <w:r w:rsidRPr="00471124">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471124">
        <w:rPr>
          <w:rFonts w:ascii="Times New Roman" w:eastAsia="Times New Roman" w:hAnsi="Times New Roman" w:cs="Times New Roman"/>
          <w:sz w:val="18"/>
          <w:szCs w:val="18"/>
          <w:lang w:eastAsia="pl-PL"/>
        </w:rPr>
        <w:br/>
        <w:t xml:space="preserve">Nie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Liczba wykonawców   </w:t>
      </w:r>
      <w:r w:rsidRPr="00471124">
        <w:rPr>
          <w:rFonts w:ascii="Times New Roman" w:eastAsia="Times New Roman" w:hAnsi="Times New Roman" w:cs="Times New Roman"/>
          <w:sz w:val="18"/>
          <w:szCs w:val="18"/>
          <w:lang w:eastAsia="pl-PL"/>
        </w:rPr>
        <w:br/>
        <w:t xml:space="preserve">Przewidywana minimalna liczba wykonawców </w:t>
      </w:r>
      <w:r w:rsidRPr="00471124">
        <w:rPr>
          <w:rFonts w:ascii="Times New Roman" w:eastAsia="Times New Roman" w:hAnsi="Times New Roman" w:cs="Times New Roman"/>
          <w:sz w:val="18"/>
          <w:szCs w:val="18"/>
          <w:lang w:eastAsia="pl-PL"/>
        </w:rPr>
        <w:br/>
        <w:t xml:space="preserve">Maksymalna liczba wykonawców   </w:t>
      </w:r>
      <w:r w:rsidRPr="00471124">
        <w:rPr>
          <w:rFonts w:ascii="Times New Roman" w:eastAsia="Times New Roman" w:hAnsi="Times New Roman" w:cs="Times New Roman"/>
          <w:sz w:val="18"/>
          <w:szCs w:val="18"/>
          <w:lang w:eastAsia="pl-PL"/>
        </w:rPr>
        <w:br/>
        <w:t xml:space="preserve">Kryteria selekcji wykonawców: </w:t>
      </w:r>
      <w:r w:rsidRPr="00471124">
        <w:rPr>
          <w:rFonts w:ascii="Times New Roman" w:eastAsia="Times New Roman" w:hAnsi="Times New Roman" w:cs="Times New Roman"/>
          <w:sz w:val="18"/>
          <w:szCs w:val="18"/>
          <w:lang w:eastAsia="pl-PL"/>
        </w:rPr>
        <w:br/>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IV.1.7) Informacje na temat umowy ramowej lub dynamicznego systemu zakupów: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Umowa ramowa będzie zawarta: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Czy przewiduje się ograniczenie liczby uczestników umowy ramowej: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Przewidziana maksymalna liczba uczestników umowy ramowej: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Informacje dodatkowe: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Zamówienie obejmuje ustanowienie dynamicznego systemu zakupów: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Informacje dodatkowe: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471124">
        <w:rPr>
          <w:rFonts w:ascii="Times New Roman" w:eastAsia="Times New Roman" w:hAnsi="Times New Roman" w:cs="Times New Roman"/>
          <w:sz w:val="18"/>
          <w:szCs w:val="18"/>
          <w:lang w:eastAsia="pl-PL"/>
        </w:rPr>
        <w:br/>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IV.1.8) Aukcja elektroniczna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Przewidziane jest przeprowadzenie aukcji elektronicznej </w:t>
      </w:r>
      <w:r w:rsidRPr="00471124">
        <w:rPr>
          <w:rFonts w:ascii="Times New Roman" w:eastAsia="Times New Roman" w:hAnsi="Times New Roman" w:cs="Times New Roman"/>
          <w:i/>
          <w:iCs/>
          <w:sz w:val="18"/>
          <w:szCs w:val="18"/>
          <w:lang w:eastAsia="pl-PL"/>
        </w:rPr>
        <w:t xml:space="preserve">(przetarg nieograniczony, przetarg ograniczony, negocjacje z ogłoszeniem) </w:t>
      </w:r>
      <w:r w:rsidRPr="00471124">
        <w:rPr>
          <w:rFonts w:ascii="Times New Roman" w:eastAsia="Times New Roman" w:hAnsi="Times New Roman" w:cs="Times New Roman"/>
          <w:sz w:val="18"/>
          <w:szCs w:val="18"/>
          <w:lang w:eastAsia="pl-PL"/>
        </w:rPr>
        <w:t xml:space="preserve">Nie </w:t>
      </w:r>
      <w:r w:rsidRPr="00471124">
        <w:rPr>
          <w:rFonts w:ascii="Times New Roman" w:eastAsia="Times New Roman" w:hAnsi="Times New Roman" w:cs="Times New Roman"/>
          <w:sz w:val="18"/>
          <w:szCs w:val="18"/>
          <w:lang w:eastAsia="pl-PL"/>
        </w:rPr>
        <w:br/>
        <w:t xml:space="preserve">Należy podać adres strony internetowej, na której aukcja będzie prowadzona: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471124">
        <w:rPr>
          <w:rFonts w:ascii="Times New Roman" w:eastAsia="Times New Roman" w:hAnsi="Times New Roman" w:cs="Times New Roman"/>
          <w:sz w:val="18"/>
          <w:szCs w:val="18"/>
          <w:lang w:eastAsia="pl-PL"/>
        </w:rPr>
        <w:br/>
        <w:t xml:space="preserve">Informacje dotyczące przebiegu aukcji elektronicznej: </w:t>
      </w:r>
      <w:r w:rsidRPr="00471124">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471124">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471124">
        <w:rPr>
          <w:rFonts w:ascii="Times New Roman" w:eastAsia="Times New Roman" w:hAnsi="Times New Roman" w:cs="Times New Roman"/>
          <w:sz w:val="18"/>
          <w:szCs w:val="18"/>
          <w:lang w:eastAsia="pl-PL"/>
        </w:rPr>
        <w:br/>
        <w:t xml:space="preserve">Wymagania dotyczące rejestracji i identyfikacji wykonawców w aukcji elektronicznej: </w:t>
      </w:r>
      <w:r w:rsidRPr="00471124">
        <w:rPr>
          <w:rFonts w:ascii="Times New Roman" w:eastAsia="Times New Roman" w:hAnsi="Times New Roman" w:cs="Times New Roman"/>
          <w:sz w:val="18"/>
          <w:szCs w:val="18"/>
          <w:lang w:eastAsia="pl-PL"/>
        </w:rPr>
        <w:br/>
        <w:t xml:space="preserve">Informacje o liczbie etapów aukcji elektronicznej i czasie ich trwania: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lastRenderedPageBreak/>
        <w:br/>
        <w:t xml:space="preserve">Czas trwania: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471124">
        <w:rPr>
          <w:rFonts w:ascii="Times New Roman" w:eastAsia="Times New Roman" w:hAnsi="Times New Roman" w:cs="Times New Roman"/>
          <w:sz w:val="18"/>
          <w:szCs w:val="18"/>
          <w:lang w:eastAsia="pl-PL"/>
        </w:rPr>
        <w:br/>
        <w:t xml:space="preserve">Warunki zamknięcia aukcji elektronicznej: </w:t>
      </w:r>
      <w:r w:rsidRPr="00471124">
        <w:rPr>
          <w:rFonts w:ascii="Times New Roman" w:eastAsia="Times New Roman" w:hAnsi="Times New Roman" w:cs="Times New Roman"/>
          <w:sz w:val="18"/>
          <w:szCs w:val="18"/>
          <w:lang w:eastAsia="pl-PL"/>
        </w:rPr>
        <w:br/>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IV.2) KRYTERIA OCENY OFERT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IV.2.1) Kryteria oceny ofert: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IV.2.2) Kryteria</w:t>
      </w:r>
      <w:r w:rsidRPr="00471124">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86"/>
        <w:gridCol w:w="770"/>
      </w:tblGrid>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Znaczenie</w:t>
            </w:r>
          </w:p>
        </w:tc>
      </w:tr>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60,00</w:t>
            </w:r>
          </w:p>
        </w:tc>
      </w:tr>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Wydłużenie okresu gwarancji na roboty budowlane (G) powyżej wymaganego przez Zamawiającego okresu minimalnego wynoszącego 60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15,00</w:t>
            </w:r>
          </w:p>
        </w:tc>
      </w:tr>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Skrócenie terminu realizacji zamówienia (T)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20,00</w:t>
            </w:r>
          </w:p>
        </w:tc>
      </w:tr>
      <w:tr w:rsidR="00471124" w:rsidRPr="00471124" w:rsidTr="00471124">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Kryterium społeczne (S) tj. zatrudnienie osób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5,00</w:t>
            </w:r>
          </w:p>
        </w:tc>
      </w:tr>
    </w:tbl>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471124">
        <w:rPr>
          <w:rFonts w:ascii="Times New Roman" w:eastAsia="Times New Roman" w:hAnsi="Times New Roman" w:cs="Times New Roman"/>
          <w:b/>
          <w:bCs/>
          <w:sz w:val="18"/>
          <w:szCs w:val="18"/>
          <w:lang w:eastAsia="pl-PL"/>
        </w:rPr>
        <w:t>Pzp</w:t>
      </w:r>
      <w:proofErr w:type="spellEnd"/>
      <w:r w:rsidRPr="00471124">
        <w:rPr>
          <w:rFonts w:ascii="Times New Roman" w:eastAsia="Times New Roman" w:hAnsi="Times New Roman" w:cs="Times New Roman"/>
          <w:b/>
          <w:bCs/>
          <w:sz w:val="18"/>
          <w:szCs w:val="18"/>
          <w:lang w:eastAsia="pl-PL"/>
        </w:rPr>
        <w:t xml:space="preserve"> </w:t>
      </w:r>
      <w:r w:rsidRPr="00471124">
        <w:rPr>
          <w:rFonts w:ascii="Times New Roman" w:eastAsia="Times New Roman" w:hAnsi="Times New Roman" w:cs="Times New Roman"/>
          <w:sz w:val="18"/>
          <w:szCs w:val="18"/>
          <w:lang w:eastAsia="pl-PL"/>
        </w:rPr>
        <w:t xml:space="preserve">(przetarg nieograniczony) </w:t>
      </w:r>
      <w:r w:rsidRPr="00471124">
        <w:rPr>
          <w:rFonts w:ascii="Times New Roman" w:eastAsia="Times New Roman" w:hAnsi="Times New Roman" w:cs="Times New Roman"/>
          <w:sz w:val="18"/>
          <w:szCs w:val="18"/>
          <w:lang w:eastAsia="pl-PL"/>
        </w:rPr>
        <w:br/>
        <w:t xml:space="preserve">Tak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IV.3) Negocjacje z ogłoszeniem, dialog konkurencyjny, partnerstwo innowacyjne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IV.3.1) Informacje na temat negocjacji z ogłoszeniem</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t xml:space="preserve">Minimalne wymagania, które muszą spełniać wszystkie oferty: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471124">
        <w:rPr>
          <w:rFonts w:ascii="Times New Roman" w:eastAsia="Times New Roman" w:hAnsi="Times New Roman" w:cs="Times New Roman"/>
          <w:sz w:val="18"/>
          <w:szCs w:val="18"/>
          <w:lang w:eastAsia="pl-PL"/>
        </w:rPr>
        <w:br/>
        <w:t xml:space="preserve">Przewidziany jest podział negocjacji na etapy w celu ograniczenia liczby ofert: </w:t>
      </w:r>
      <w:r w:rsidRPr="00471124">
        <w:rPr>
          <w:rFonts w:ascii="Times New Roman" w:eastAsia="Times New Roman" w:hAnsi="Times New Roman" w:cs="Times New Roman"/>
          <w:sz w:val="18"/>
          <w:szCs w:val="18"/>
          <w:lang w:eastAsia="pl-PL"/>
        </w:rPr>
        <w:br/>
        <w:t xml:space="preserve">Należy podać informacje na temat etapów negocjacji (w tym liczbę etapów):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Informacje dodatkowe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IV.3.2) Informacje na temat dialogu konkurencyjnego</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t xml:space="preserve">Opis potrzeb i wymagań zamawiającego lub informacja o sposobie uzyskania tego opisu: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Wstępny harmonogram postępowania: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Podział dialogu na etapy w celu ograniczenia liczby rozwiązań: </w:t>
      </w:r>
      <w:r w:rsidRPr="00471124">
        <w:rPr>
          <w:rFonts w:ascii="Times New Roman" w:eastAsia="Times New Roman" w:hAnsi="Times New Roman" w:cs="Times New Roman"/>
          <w:sz w:val="18"/>
          <w:szCs w:val="18"/>
          <w:lang w:eastAsia="pl-PL"/>
        </w:rPr>
        <w:br/>
        <w:t>Należy podać inform</w:t>
      </w:r>
      <w:r w:rsidR="00C00841">
        <w:rPr>
          <w:rFonts w:ascii="Times New Roman" w:eastAsia="Times New Roman" w:hAnsi="Times New Roman" w:cs="Times New Roman"/>
          <w:sz w:val="18"/>
          <w:szCs w:val="18"/>
          <w:lang w:eastAsia="pl-PL"/>
        </w:rPr>
        <w:t xml:space="preserve">acje na temat etapów dialogu: </w:t>
      </w:r>
      <w:r w:rsidR="00C00841">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Informacje dodatkowe: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IV.3.3) Informacje na temat partnerstwa innowacyjnego</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Informacje dodatkowe: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IV.4) Licytacja elektroniczna </w:t>
      </w:r>
      <w:r w:rsidRPr="00471124">
        <w:rPr>
          <w:rFonts w:ascii="Times New Roman" w:eastAsia="Times New Roman" w:hAnsi="Times New Roman" w:cs="Times New Roman"/>
          <w:sz w:val="18"/>
          <w:szCs w:val="18"/>
          <w:lang w:eastAsia="pl-PL"/>
        </w:rPr>
        <w:br/>
        <w:t xml:space="preserve">Adres strony internetowej, na której będzie prowadzona licytacja elektroniczna: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Informacje o liczbie etapów licytacji elektronicznej i czasie ich trwania: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Czas trwania: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Termin składania wniosków o dopuszczenie do udziału w licytacji elektronicznej: </w:t>
      </w:r>
      <w:r w:rsidRPr="00471124">
        <w:rPr>
          <w:rFonts w:ascii="Times New Roman" w:eastAsia="Times New Roman" w:hAnsi="Times New Roman" w:cs="Times New Roman"/>
          <w:sz w:val="18"/>
          <w:szCs w:val="18"/>
          <w:lang w:eastAsia="pl-PL"/>
        </w:rPr>
        <w:br/>
        <w:t xml:space="preserve">Data: godzina: </w:t>
      </w:r>
      <w:r w:rsidRPr="00471124">
        <w:rPr>
          <w:rFonts w:ascii="Times New Roman" w:eastAsia="Times New Roman" w:hAnsi="Times New Roman" w:cs="Times New Roman"/>
          <w:sz w:val="18"/>
          <w:szCs w:val="18"/>
          <w:lang w:eastAsia="pl-PL"/>
        </w:rPr>
        <w:br/>
        <w:t xml:space="preserve">Termin otwarcia licytacji elektronicznej: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t xml:space="preserve">Termin i warunki zamknięcia licytacji elektronicznej: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lastRenderedPageBreak/>
        <w:br/>
        <w:t xml:space="preserve">Istotne dla stron postanowienia, które zostaną wprowadzone do treści zawieranej umowy w sprawie zamówienia publicznego, albo ogólne warunki umowy, albo wzór umowy: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t xml:space="preserve">Wymagania dotyczące zabezpieczenia należytego wykonania umowy: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lang w:eastAsia="pl-PL"/>
        </w:rPr>
        <w:br/>
        <w:t xml:space="preserve">Informacje dodatkowe: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r w:rsidRPr="00471124">
        <w:rPr>
          <w:rFonts w:ascii="Times New Roman" w:eastAsia="Times New Roman" w:hAnsi="Times New Roman" w:cs="Times New Roman"/>
          <w:b/>
          <w:bCs/>
          <w:sz w:val="18"/>
          <w:szCs w:val="18"/>
          <w:lang w:eastAsia="pl-PL"/>
        </w:rPr>
        <w:t>IV.5) ZMIANA UMOWY</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471124">
        <w:rPr>
          <w:rFonts w:ascii="Times New Roman" w:eastAsia="Times New Roman" w:hAnsi="Times New Roman" w:cs="Times New Roman"/>
          <w:sz w:val="18"/>
          <w:szCs w:val="18"/>
          <w:lang w:eastAsia="pl-PL"/>
        </w:rPr>
        <w:t xml:space="preserve"> Tak </w:t>
      </w:r>
      <w:r w:rsidRPr="00471124">
        <w:rPr>
          <w:rFonts w:ascii="Times New Roman" w:eastAsia="Times New Roman" w:hAnsi="Times New Roman" w:cs="Times New Roman"/>
          <w:sz w:val="18"/>
          <w:szCs w:val="18"/>
          <w:lang w:eastAsia="pl-PL"/>
        </w:rPr>
        <w:br/>
        <w:t xml:space="preserve">Należy wskazać zakres, charakter zmian oraz warunki wprowadzenia zmian: </w:t>
      </w:r>
      <w:r w:rsidRPr="00471124">
        <w:rPr>
          <w:rFonts w:ascii="Times New Roman" w:eastAsia="Times New Roman" w:hAnsi="Times New Roman" w:cs="Times New Roman"/>
          <w:sz w:val="18"/>
          <w:szCs w:val="18"/>
          <w:lang w:eastAsia="pl-PL"/>
        </w:rPr>
        <w:br/>
        <w:t xml:space="preserve">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czynności wynikających z harmonogramu na pisemny wniosek Wykonawcy złożony w terminie 5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ze strony Zamawiającego; 4) zawieszenia przez Zamawiającego wykonania robót na warunkach określonych w § 3 ust. 1 pkt 23 umowy; 5) wystąpienia siły wyższej uniemożliwiającej wykonanie przedmiotu umowy zgodnie z jej postanowieniami. Przy czy za „siłę wyższą” uważa się wydarzenie lub okoliczność o charakterze nadzwyczajnym, na którą Wykonawca ani Zamawiający nie mają wpływu. Wystąpieniu, której Wykonawca ani Zamawiający, działając racjonalnie, nie mogli zapobiec przed zawarciem Umowy. A w przypadku jej wystąpienia, Wykonawca ani Zamawiający, działając racjonalnie, nie mogli uniknąć lub jej przezwyciężyć, oraz która nie może być zasadniczo przypisana Wykonawcy ani Zamawiającemu. 6) gdy wystąpią szczególnie niekorzystne warunki atmosferyczne, uniemożliwiające prawidłowe wykonanie robót, w szczególności z powodu technologii realizacji prac określonej: umową, normami lub innymi przepisami, wymagającej konkretnych warunków atmosferycznych - jeżeli konieczność wykonania prac w tym okresie nie jest następstwem okoliczności, za które Wykonawca ponosi odpowiedzialność. Za szczególnie niekorzystne warunki uznaje się opady ciągłe przez co najmniej 24 godziny, powyżej 0,20 cm wody na dobę. 7)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8) jeżeli wystąpi brak możliwości wykonywania robót z powodu niedopuszczania do ich wykonywania przez uprawniony organ lub nakazania ich wstrzymania przez uprawniony organ, z przyczyn niezależnych od Wykonawcy, 9) gdy wystąpi konieczność wykonania innych prac (nieobjętych niniejszą umową), 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uniknięcia lub usunięcia tych kolizji, 10) braku dostępu do lokali z powodu działań lub braku działań najemców;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ust. 2 niniejszego paragrafu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uzasadnionym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Wartość robót niewykonanych ( ograniczonych) zostanie ustalona na podstawie cen jednostkowych zaoferowanych w kalkulacji ryczałtu i ilości robót (zakresu rzeczowego) nie wykonywanych. Kalkulacja ryczałtu stanowi załącznik nr 16 do umowy. 9. W ramach realizacji niniejszej umowy dopuszcza się aneksowanie niniejszej umowy zgodnie z zapisami zawartymi w art. 144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tj. po spełnieniu przesłanek zawartych w tym przepisie. 10. Strony dopuszczają możliwość zmiany w trakcie realizacji umowy kluczowego personelu: 1) zmiana kierownika budowy i kierowników robót (personel Wykonawcy) w przypadkach dopuszczonych przez Prawo budowlane i na wniosek Wykonawcy pod warunkiem, że osoby wskazane do przejęcia obowiązków kierowników budowy i robót, będą spełniały wymogi określone w SIWZ; 2) zmiana inspektorów nadzoru (personel Zamawiającego) w </w:t>
      </w:r>
      <w:r w:rsidRPr="00471124">
        <w:rPr>
          <w:rFonts w:ascii="Times New Roman" w:eastAsia="Times New Roman" w:hAnsi="Times New Roman" w:cs="Times New Roman"/>
          <w:sz w:val="18"/>
          <w:szCs w:val="18"/>
          <w:lang w:eastAsia="pl-PL"/>
        </w:rPr>
        <w:lastRenderedPageBreak/>
        <w:t xml:space="preserve">przypadkach dopuszczonych przez Prawo budowlane, w wyniku zmian organizacyjnych Zamawiającego. 11. Strony dopuszczają możliwość zmiany umowy w przypadku zmiany podwykonawców: w przypadku wprowadzenia podwykonawcy, wprowadzenia nowego (kolejnego) podwykonawcy, rezygnacji podwykonawcy, zmiany wartości lub zakresu robót wykonywanych przez podwykonawcę. 1) jeżeli zmiana albo rezygnacja z podwykonawcy dotyczy podmiotu, na którego zasoby wykonawca powoływał się, na zasadach określonych w art. 22 a ust.1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 celu wykazania spełniania warunków udziału w postępowaniu, o których mowa w art. 22 ust. 1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wykonawca jest obowiązany wykazać zamawiającemu, iż proponowany inny podwykonawca lub wykonawca samodzielnie spełnia je w stopniu nie mniejszym niż wymagany w trakcie postępowania o udzielenie zamówienia – wprowadzenie zmiany poprzez aneksowanie umowy; 2) w pozostałych przypadkach – zgodnie z zapisami umowy w § 6a umowy. 12. Strony dopuszczają możliwość zmiany umowy w przypadku zmiany formy zabezpieczenia na wniosek wykonawcy, zgodnie z ustawą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pod warunkiem zachowania ciągłości zabezpieczenia i bez zmniejszenia jego wartości - wprowadzenie zmiany poprzez aneksowanie umowy.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Wszelkie zmiany do umowy za wyjątkiem zmian adresowych Wykonawcy i Zamawiającego oraz zmian osób wskazanych w § 10 ust. 1 umowy wymagają pod rygorem nieważności zachowania formy pisemnej w formie aneksu.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IV.6) INFORMACJE ADMINISTRACYJNE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IV.6.1) Sposób udostępniania informacji o charakterze poufnym </w:t>
      </w:r>
      <w:r w:rsidRPr="00471124">
        <w:rPr>
          <w:rFonts w:ascii="Times New Roman" w:eastAsia="Times New Roman" w:hAnsi="Times New Roman" w:cs="Times New Roman"/>
          <w:i/>
          <w:iCs/>
          <w:sz w:val="18"/>
          <w:szCs w:val="18"/>
          <w:lang w:eastAsia="pl-PL"/>
        </w:rPr>
        <w:t xml:space="preserve">(jeżeli dotyczy):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Środki służące ochronie informacji o charakterze poufnym</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471124">
        <w:rPr>
          <w:rFonts w:ascii="Times New Roman" w:eastAsia="Times New Roman" w:hAnsi="Times New Roman" w:cs="Times New Roman"/>
          <w:sz w:val="18"/>
          <w:szCs w:val="18"/>
          <w:lang w:eastAsia="pl-PL"/>
        </w:rPr>
        <w:br/>
        <w:t xml:space="preserve">Data: 2020-06-10, godzina: 09:00, </w:t>
      </w:r>
      <w:r w:rsidRPr="00471124">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471124">
        <w:rPr>
          <w:rFonts w:ascii="Times New Roman" w:eastAsia="Times New Roman" w:hAnsi="Times New Roman" w:cs="Times New Roman"/>
          <w:sz w:val="18"/>
          <w:szCs w:val="18"/>
          <w:lang w:eastAsia="pl-PL"/>
        </w:rPr>
        <w:br/>
        <w:t xml:space="preserve">Nie </w:t>
      </w:r>
      <w:r w:rsidRPr="00471124">
        <w:rPr>
          <w:rFonts w:ascii="Times New Roman" w:eastAsia="Times New Roman" w:hAnsi="Times New Roman" w:cs="Times New Roman"/>
          <w:sz w:val="18"/>
          <w:szCs w:val="18"/>
          <w:lang w:eastAsia="pl-PL"/>
        </w:rPr>
        <w:br/>
        <w:t xml:space="preserve">Wskazać powody: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471124">
        <w:rPr>
          <w:rFonts w:ascii="Times New Roman" w:eastAsia="Times New Roman" w:hAnsi="Times New Roman" w:cs="Times New Roman"/>
          <w:sz w:val="18"/>
          <w:szCs w:val="18"/>
          <w:lang w:eastAsia="pl-PL"/>
        </w:rPr>
        <w:br/>
        <w:t xml:space="preserve">&gt; polski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 xml:space="preserve">IV.6.3) Termin związania ofertą: </w:t>
      </w:r>
      <w:r w:rsidRPr="00471124">
        <w:rPr>
          <w:rFonts w:ascii="Times New Roman" w:eastAsia="Times New Roman" w:hAnsi="Times New Roman" w:cs="Times New Roman"/>
          <w:sz w:val="18"/>
          <w:szCs w:val="18"/>
          <w:lang w:eastAsia="pl-PL"/>
        </w:rPr>
        <w:t xml:space="preserve">do: okres w dniach: 30 (od ostatecznego terminu składania ofert)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IV.6.4) Przewiduje się unieważnienie postępowania o udzielenie zamówienia, w przypadku nieprzyznania środków, które miały być przeznaczone na sfinansowanie całości lub części zamówienia:</w:t>
      </w:r>
      <w:r w:rsidRPr="00471124">
        <w:rPr>
          <w:rFonts w:ascii="Times New Roman" w:eastAsia="Times New Roman" w:hAnsi="Times New Roman" w:cs="Times New Roman"/>
          <w:sz w:val="18"/>
          <w:szCs w:val="18"/>
          <w:lang w:eastAsia="pl-PL"/>
        </w:rPr>
        <w:t xml:space="preserve"> Tak </w:t>
      </w:r>
      <w:r w:rsidRPr="00471124">
        <w:rPr>
          <w:rFonts w:ascii="Times New Roman" w:eastAsia="Times New Roman" w:hAnsi="Times New Roman" w:cs="Times New Roman"/>
          <w:sz w:val="18"/>
          <w:szCs w:val="18"/>
          <w:lang w:eastAsia="pl-PL"/>
        </w:rPr>
        <w:br/>
      </w:r>
      <w:r w:rsidRPr="00471124">
        <w:rPr>
          <w:rFonts w:ascii="Times New Roman" w:eastAsia="Times New Roman" w:hAnsi="Times New Roman" w:cs="Times New Roman"/>
          <w:b/>
          <w:bCs/>
          <w:sz w:val="18"/>
          <w:szCs w:val="18"/>
          <w:lang w:eastAsia="pl-PL"/>
        </w:rPr>
        <w:t>IV.6.5) Informacje dodatkowe:</w:t>
      </w:r>
      <w:r w:rsidRPr="00471124">
        <w:rPr>
          <w:rFonts w:ascii="Times New Roman" w:eastAsia="Times New Roman" w:hAnsi="Times New Roman" w:cs="Times New Roman"/>
          <w:sz w:val="18"/>
          <w:szCs w:val="18"/>
          <w:lang w:eastAsia="pl-PL"/>
        </w:rPr>
        <w:t xml:space="preserve"> </w:t>
      </w:r>
      <w:r w:rsidRPr="00471124">
        <w:rPr>
          <w:rFonts w:ascii="Times New Roman" w:eastAsia="Times New Roman" w:hAnsi="Times New Roman" w:cs="Times New Roman"/>
          <w:sz w:val="18"/>
          <w:szCs w:val="18"/>
          <w:lang w:eastAsia="pl-PL"/>
        </w:rPr>
        <w:br/>
        <w:t xml:space="preserve">I. Zamówienie jest dofinansowane ze środków Europejskiego Funduszu Rozwoju Regionalnego i budżetu państwa w ramach Regionalnego Programu Operacyjnego Województwa Dolnośląskiego 2014-2020, Oś priorytetowa 6 Infrastruktura spójności społecznej, Działanie 6.3. Rewitalizacja zdegradowanych obszarów, Poddziałanie 2 - 6.3.2. Rewitalizacja zdegradowanych obszarów – ZIT </w:t>
      </w:r>
      <w:proofErr w:type="spellStart"/>
      <w:r w:rsidRPr="00471124">
        <w:rPr>
          <w:rFonts w:ascii="Times New Roman" w:eastAsia="Times New Roman" w:hAnsi="Times New Roman" w:cs="Times New Roman"/>
          <w:sz w:val="18"/>
          <w:szCs w:val="18"/>
          <w:lang w:eastAsia="pl-PL"/>
        </w:rPr>
        <w:t>WrOF</w:t>
      </w:r>
      <w:proofErr w:type="spellEnd"/>
      <w:r w:rsidRPr="00471124">
        <w:rPr>
          <w:rFonts w:ascii="Times New Roman" w:eastAsia="Times New Roman" w:hAnsi="Times New Roman" w:cs="Times New Roman"/>
          <w:sz w:val="18"/>
          <w:szCs w:val="18"/>
          <w:lang w:eastAsia="pl-PL"/>
        </w:rPr>
        <w:t xml:space="preserve">. II. Ofertę należy sporządzić w języku polskim z zachowaniem formy pisemnej pod rygorem nieważności. Oferta musi zawierać: 1) formularz oferty (wzór zał. nr 1 do SIWZ) – dla każdego zadania oddzielnie, 2) kosztorysy ofertowe, 3) dowód wpłaty wadium (dot. wadium wniesionego w innej formie niż pieniężna, a w przypadku wniesienia wadium w formie pieniężnej Zamawiający zaleca załączenie dokumentu potwierdzającego dokonanie przelewu do oferty - dla każdego zadania oddzielnie), 4) oświadczenie z art. 25a ust. 1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(wzór zał. nr 2a, 2b do SIWZ), 5) pełnomocnictwo - jeżeli dotyczy, 6) zobowiązanie podmiotu do oddania Wykonawcy do dyspozycji niezbędnych zasobów na potrzeby realizacji przedmiotowego zamówienia zgodnie z art. 22a ust. 2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(wzór zał. nr 6a, 6b, 6c do SIWZ), lub inny stosowny w tym zakresie dokument, jeżeli Wykonawca polega na zdolnościach lub sytuacji innych podmiotów. III. Opis kryteriów, którymi zamawiający będzie się kierował przy wyborze oferty, wraz z podaniem znaczenia tych kryteriów i sposobu oceny ofert: Oferty będą oceniane punktowo (1%=1pkt). Maksymalna liczba punktów, jaką po uwzględnieniu znaczeń może osiągnąć oferta, wynosi po zsumowaniu 100 pkt. Oferty zostaną ocenione przez Zamawiającego na podstawie następujących kryteriów: 1) Cena oferty brutto (C) – 60%, 2) Wydłużenie okresu gwarancji na roboty budowlane powyżej wymaganego przez Zamawiającego okresu minimalnego wynoszącego 60 miesięcy – 15% 3) Skrócenie terminu wykonania zamówienia– 20%, 4) Kryterium społeczne tj. zatrudnienie osób bezrobotnych – 5%. Ad.1) Cena oferty brutto (C): Maksymalna liczba punktów, jaką po uwzględnieniu znaczeń może osiągnąć oferta, wynosi po zsumowaniu 100 pkt. Zamawiający ofercie o najniższej cenie przyzna 60 punktów, a każdej następnej ofercie zostanie przyporządkowana liczba punktów proporcjonalnie mniejsza. Ad.2) Wydłużenie okresu gwarancji na roboty budowlane powyżej wymaganego przez Zamawiającego okresu minimalnego wynoszącego 60 miesięcy: Zamawiający ustala minimalny wymagany okres gwarancji na roboty budowlane objęte przedmiotem zamówienia na 60 miesięcy, licząc od dnia następnego po zakończeniu odbioru końcowego robót. Za wydłużenie okresu gwarancji o 12 miesięcy Wykonawca otrzyma 7 pkt. Maksymalnie Wykonawca w tym kryterium może otrzymać 15 punktów, za wydłużenie okresu o 24 miesiące i więcej. Zaoferowany przez Wykonawcę okres gwarancji na roboty budowlane nie może być krótszy niż 60 miesięcy. W przypadku, gdy Wykonawca zaoferuje termin gwarancji krótszy niż 60 miesięcy Zamawiający odrzuci ofertę takiego Wykonawcy zgodnie z art. 89 ust. 1 pkt 2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W przypadku, gdy Wykonawca w formularzu oferty nie wskaże „okresu gwarancji na roboty budowlane”, Zamawiający przyjmie, że okres gwarancji na roboty budowlane wynosi 60 miesięcy i przyzna Wykonawcy „0” punktów. W przypadku, gdy Wykonawca zaoferuje okres gwarancji na roboty budowlane dłuższy niż 84 miesięcy, Zamawiający do wyliczenia punktów przyjmie gwarancję maksymalną w wysokości 84 miesięcy. Do umowy zostanie wpisany okres gwarancji wskazany przez Wykonawcę w formularzu oferty.Ad.3) Za skrócenie terminu wykonania zamówienia (przed maksymalnym terminem </w:t>
      </w:r>
      <w:r w:rsidRPr="00471124">
        <w:rPr>
          <w:rFonts w:ascii="Times New Roman" w:eastAsia="Times New Roman" w:hAnsi="Times New Roman" w:cs="Times New Roman"/>
          <w:sz w:val="18"/>
          <w:szCs w:val="18"/>
          <w:lang w:eastAsia="pl-PL"/>
        </w:rPr>
        <w:lastRenderedPageBreak/>
        <w:t xml:space="preserve">275 dni od dnia podpisania umowy dla zadania nr 1) i 2) oraz (przed maksymalnym terminem 335 dni od dnia podpisania umowy dla zadania nr 3) wykonawca może otrzymać maksymalnie 20 pkt. Zamawiający przyzna punkty wg. następującego schematu: brak skrócenia terminu lub do 7 dni – 0 pkt; skrócenie terminu od 8 do 14 dni – 5 pkt; skrócenie terminu od 15 do 21 dni – 10 pkt; skrócenie terminu od 22 do 28 dni – 15 pkt; skrócenie terminu powyżej 29 dni – 20 pkt; Ad.4)Kryterium społeczne (S) tj. zatrudnienie przy realizacji zamówienia, nieprzerwalnie przez cały jego okres, osoby/osób bezrobotnych na podstawie umowy o pracę zgodnie z przepisami Kodeksu pracy w wymiarze minimum ¼ etatu lub umowy cywilnoprawnej. Za zatrudnienie 1 lub więcej osób bezrobotnych Wykonawca może otrzymać maksymalnie 5 pkt. Deklaracja zatrudnienia osób bezrobotnych przez Wykonawcę zawarta w ofercie (w formularzu ofertowym) zostanie oceniona w następujący sposób: Niezatrudnienie żadnej osoby bezrobotnej – 0 pkt. Zatrudnienie 1 lub więcej osób bezrobotnych – 5 pkt. W przypadku, gdy Wykonawca nie wskaże w ofercie ilości osób, o których mowa powyżej Zamawiający przyjmie ilość osób 0 i przyzna 0 pkt w tym kryterium. Wykonawca zobowiązany jest zatrudnić osoby, o których mowa powyżej w terminie nie dłuższym niż 14 dni od daty podpisania umowy. IV. INFORMACJE O SPOSOBIE POROZUMIEWANIA SIĘ ZAMAWIAJĄCEGO Z WYKONAWCAMI ORAZ PRZEKAZYWANIA OŚWIADCZEŃ LUB DOKUMENTÓW ORAZ WSKAZANIE OSÓB UPRAWNIONYCH DO POROZUMIEWANIA SIĘ Z WYKONAWCAMI. 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Zawiadomienia, oświadczenia, wnioski oraz informacje przekazywane przez Wykonawcę drogą elektroniczną winny być kierowane na adres email: anna.nagorek-muzyka@wm.wroc.pl lub zamowienia@wm.wroc.pl. Ofertę, umowę oraz oświadczenia i dokumenty wymienione w rozdz. X ust. 6 SIWZ (również w przypadkach ich złożenia w wyniku wezwania, o którym mowa w art. 26 ust. 2, 2f, 3 i 3a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należy złożyć wyłącznie w formie pisemnej. Wykonawca wskazuje w formularzu oferty adres poczty e-mail do korespondencji związanej z niniejszym postępowaniem. Oświadczenia, wnioski, zawiadomienia oraz informacje przekazane pisemnie lub drogą elektroniczną uważa się za złożone w terminie, jeżeli ich treść dotarła do adresata przed upływem terminu. Osobą uprawnioną do porozumiewania się z Wykonawcami w sprawach związanych z procedurą postępowania o udzielenie zamówienia jest p. Anna </w:t>
      </w:r>
      <w:proofErr w:type="spellStart"/>
      <w:r w:rsidRPr="00471124">
        <w:rPr>
          <w:rFonts w:ascii="Times New Roman" w:eastAsia="Times New Roman" w:hAnsi="Times New Roman" w:cs="Times New Roman"/>
          <w:sz w:val="18"/>
          <w:szCs w:val="18"/>
          <w:lang w:eastAsia="pl-PL"/>
        </w:rPr>
        <w:t>Nagórek</w:t>
      </w:r>
      <w:proofErr w:type="spellEnd"/>
      <w:r w:rsidRPr="00471124">
        <w:rPr>
          <w:rFonts w:ascii="Times New Roman" w:eastAsia="Times New Roman" w:hAnsi="Times New Roman" w:cs="Times New Roman"/>
          <w:sz w:val="18"/>
          <w:szCs w:val="18"/>
          <w:lang w:eastAsia="pl-PL"/>
        </w:rPr>
        <w:t xml:space="preserve">-Muzyka (tel. 71 323 57 17). W korespondencji kierowanej do Zamawiającego, Wykonawca winien posługiwać się znakiem niniejszego postępowania. V. ZABEZPIECZENIE NALEŻYTEGO WYKONANIA UMOWY Zamawiający żąda od Wykonawcy wniesienia przed podpisaniem umowy zabezpieczenia należytego wykonania umowy. Zabezpieczenie ustala się w wysokości 5% ceny całkowitej brutto podanej w ofercie. VI. PODWYKONAWSTWO Zamawiający nie zastrzega obowiązku osobistego wykonania przez wykonawcę kluczowych części zamówienia. Wykonawca może powierzyć wykonanie części zamówienia podwykonawcy. VII. OPIS SPOSOBU OBLICZANIA CENY OFERTY 1. Zamawiający ustala, że obowiązującą formą wynagrodzenia za roboty budowlane będzie wynagrodzenie kosztorysowe zdefiniowane w art. 629, 630 i 631 Kodeksu cywilnego. Wynagrodzenie obejmuje między innymi również koszty materiału, koszty zagospodarowania i usunięcia odpadów, koszty zagospodarowania terenu, koszty kierownika budowy i kierowników robót, wykonanie dokumentacji powykonawczej, jak również przygotowanie kopii dokumentów odbiorowych. 2. Załączona do SIWZ dokumentacja projektowa stanowi podstawę przygotowania oferty cenowej. 3. Cenę oferty za roboty budowlane należy obliczyć metodą kalkulacji uproszczonej według kolejności pozycji wyszczególnionych w przedmiarach robót, przy zachowaniu następujących założeń: 1) zakres robót, który jest podstawą do określenia ceny oferty, musi być zgodny z zakresem robót określonym w dokumentacji projektowej, 2) nie dopuszcza się stosowania upustów (zarówno do wyliczonych cen jednostkowych, jak również do ogólnej ceny oferty), 3) stawki i ceny jednostkowe netto robót powinny być wprowadzone dla każdej pozycji przedmiaru robót. 4. Wykonawca dołącza do oferty kosztorysy ofertowe sporządzone metodą kalkulacji uproszczonej. Wartości netto wynikające z kosztorysów ofertowych w formie skumulowanej należy przenieść do formularza ofertowego (załącznik nr 1 do SIWZ). Wykonawca zobowiązany jest oddzielnie wycenić każdą pozycję przedmiarową, zgodnie z załączonymi przedmiarami robót, przestrzegając zasad dotyczących konieczności wyliczenia wartości w każdej pozycji przedmiarowej oraz podsumowania kwot. 5. Cena podana w ofercie jest ceną maksymalną. Rozliczenie końcowe za roboty budowlane odbywać się będzie na podstawie kosztorysów powykonawczych. Stawki i ceny jednostkowe dla pozycji robót określonych w wycenionym przedmiarze są stałe na cały okres wykonywania umowy i nie podlegają zmianom. 6. Wykonawca ma obowiązek zastosowania stawki podatku VAT dla przedmiotowego zamówienia w wysokości, która wynika z przepisów prawa podatkowego. Zamawiający określił 8% i 23 % stawkę podatku VAT dla wykonania przedmiotu zamówienia zgodnie z formularzem ofertowym. W przypadku, gdy Wykonawca poda w ofercie inną niż podana przez Zamawiającego stawkę podatku VAT, bądź jest zwolniony od podatku VAT, należy przedstawić w ofercie uzasadnienie wraz z podstawą prawną. 7. Zamawiający informuje, że w budynku przy ul. Prądzyńskiego 30 znajdują się wyodrębnione lokale użytkowe i zajmują one 6,09% ogólnej powierzchni budynku. Wartość netto robót budowlanych dotyczących lokali mieszkalnych i użytkowych powinny zostać rozdzielone proporcjonalnie wg. powierzchni. 8. Dla robót budowlanych dotyczących lokali użytkowych Wykonawca ustala wartość netto w poszczególnych grupach robót poprzez przemnożenie wartości netto (ustalonej na podstawie kosztorysu) przez współczynnik 0,0609 oraz ma obowiązek zastosować stawkę 23% VAT i wykazać je w odrębnych pozycjach formularza ofertowego. Dla pozostałych 93,91% powierzchni dla robót budowlanych w lokalach mieszkalnych Wykonawca ustala wartość netto w poszczególnych grupach robót poprzez przemnożenie wartości netto (ustalonej na podstawie kosztorysu) przez współczynnik 0,9391 oraz ma obowiązek zastosować stawkę 8% VAT i wykazać je w odrębnych pozycjach formularza ofertowego. VIII. Zamawiający może unieważnić postępowanie o udzielenie zamówienia publicznego zgodnie z art. 93 ust. 1a ustawy </w:t>
      </w:r>
      <w:proofErr w:type="spellStart"/>
      <w:r w:rsidRPr="00471124">
        <w:rPr>
          <w:rFonts w:ascii="Times New Roman" w:eastAsia="Times New Roman" w:hAnsi="Times New Roman" w:cs="Times New Roman"/>
          <w:sz w:val="18"/>
          <w:szCs w:val="18"/>
          <w:lang w:eastAsia="pl-PL"/>
        </w:rPr>
        <w:t>Pzp</w:t>
      </w:r>
      <w:proofErr w:type="spellEnd"/>
      <w:r w:rsidRPr="00471124">
        <w:rPr>
          <w:rFonts w:ascii="Times New Roman" w:eastAsia="Times New Roman" w:hAnsi="Times New Roman" w:cs="Times New Roman"/>
          <w:sz w:val="18"/>
          <w:szCs w:val="18"/>
          <w:lang w:eastAsia="pl-PL"/>
        </w:rPr>
        <w:t xml:space="preserve">. IX. Szczegółowe informacje dotyczące obowiązku informacyjnego określonego w art. 13 lub 14 RODO zostały zawarte w rozdziale XXIII SIWZ. </w:t>
      </w:r>
    </w:p>
    <w:p w:rsidR="00471124" w:rsidRPr="00471124" w:rsidRDefault="00471124" w:rsidP="00471124">
      <w:pPr>
        <w:spacing w:after="0" w:line="240" w:lineRule="auto"/>
        <w:jc w:val="center"/>
        <w:rPr>
          <w:rFonts w:ascii="Times New Roman" w:eastAsia="Times New Roman" w:hAnsi="Times New Roman" w:cs="Times New Roman"/>
          <w:sz w:val="18"/>
          <w:szCs w:val="18"/>
          <w:lang w:eastAsia="pl-PL"/>
        </w:rPr>
      </w:pPr>
      <w:r w:rsidRPr="00471124">
        <w:rPr>
          <w:rFonts w:ascii="Times New Roman" w:eastAsia="Times New Roman" w:hAnsi="Times New Roman" w:cs="Times New Roman"/>
          <w:sz w:val="18"/>
          <w:szCs w:val="18"/>
          <w:u w:val="single"/>
          <w:lang w:eastAsia="pl-PL"/>
        </w:rPr>
        <w:t xml:space="preserve">ZAŁĄCZNIK I - INFORMACJE DOTYCZĄCE OFERT CZĘŚCIOWYCH </w:t>
      </w:r>
    </w:p>
    <w:p w:rsidR="00471124" w:rsidRPr="00471124" w:rsidRDefault="00471124" w:rsidP="00471124">
      <w:pPr>
        <w:spacing w:after="0" w:line="240" w:lineRule="auto"/>
        <w:rPr>
          <w:rFonts w:ascii="Times New Roman" w:eastAsia="Times New Roman" w:hAnsi="Times New Roman" w:cs="Times New Roman"/>
          <w:sz w:val="18"/>
          <w:szCs w:val="18"/>
          <w:lang w:eastAsia="pl-PL"/>
        </w:rPr>
      </w:pPr>
    </w:p>
    <w:p w:rsidR="00471124" w:rsidRPr="00471124" w:rsidRDefault="00471124" w:rsidP="00471124">
      <w:pPr>
        <w:spacing w:after="240" w:line="240" w:lineRule="auto"/>
        <w:rPr>
          <w:rFonts w:ascii="Times New Roman" w:eastAsia="Times New Roman" w:hAnsi="Times New Roman" w:cs="Times New Roman"/>
          <w:sz w:val="18"/>
          <w:szCs w:val="18"/>
          <w:lang w:eastAsia="pl-PL"/>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71124" w:rsidRPr="00471124" w:rsidTr="00471124">
        <w:trPr>
          <w:tblCellSpacing w:w="15" w:type="dxa"/>
        </w:trPr>
        <w:tc>
          <w:tcPr>
            <w:tcW w:w="0" w:type="auto"/>
            <w:vAlign w:val="center"/>
            <w:hideMark/>
          </w:tcPr>
          <w:p w:rsidR="00471124" w:rsidRPr="00471124" w:rsidRDefault="00471124" w:rsidP="00471124">
            <w:pPr>
              <w:spacing w:after="240" w:line="240" w:lineRule="auto"/>
              <w:rPr>
                <w:rFonts w:ascii="Times New Roman" w:eastAsia="Times New Roman" w:hAnsi="Times New Roman" w:cs="Times New Roman"/>
                <w:sz w:val="18"/>
                <w:szCs w:val="18"/>
                <w:lang w:eastAsia="pl-PL"/>
              </w:rPr>
            </w:pPr>
          </w:p>
        </w:tc>
      </w:tr>
    </w:tbl>
    <w:p w:rsidR="00B43F8F" w:rsidRPr="00471124" w:rsidRDefault="00B43F8F">
      <w:pPr>
        <w:rPr>
          <w:sz w:val="18"/>
          <w:szCs w:val="18"/>
        </w:rPr>
      </w:pPr>
    </w:p>
    <w:sectPr w:rsidR="00B43F8F" w:rsidRPr="0047112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841" w:rsidRDefault="00C00841" w:rsidP="00C00841">
      <w:pPr>
        <w:spacing w:after="0" w:line="240" w:lineRule="auto"/>
      </w:pPr>
      <w:r>
        <w:separator/>
      </w:r>
    </w:p>
  </w:endnote>
  <w:endnote w:type="continuationSeparator" w:id="0">
    <w:p w:rsidR="00C00841" w:rsidRDefault="00C00841" w:rsidP="00C00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205172"/>
      <w:docPartObj>
        <w:docPartGallery w:val="Page Numbers (Bottom of Page)"/>
        <w:docPartUnique/>
      </w:docPartObj>
    </w:sdtPr>
    <w:sdtContent>
      <w:p w:rsidR="00C00841" w:rsidRDefault="00C00841">
        <w:pPr>
          <w:pStyle w:val="Stopka"/>
          <w:jc w:val="right"/>
        </w:pPr>
        <w:r>
          <w:fldChar w:fldCharType="begin"/>
        </w:r>
        <w:r>
          <w:instrText>PAGE   \* MERGEFORMAT</w:instrText>
        </w:r>
        <w:r>
          <w:fldChar w:fldCharType="separate"/>
        </w:r>
        <w:r>
          <w:rPr>
            <w:noProof/>
          </w:rPr>
          <w:t>14</w:t>
        </w:r>
        <w:r>
          <w:fldChar w:fldCharType="end"/>
        </w:r>
      </w:p>
    </w:sdtContent>
  </w:sdt>
  <w:p w:rsidR="00C00841" w:rsidRDefault="00C008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841" w:rsidRDefault="00C00841" w:rsidP="00C00841">
      <w:pPr>
        <w:spacing w:after="0" w:line="240" w:lineRule="auto"/>
      </w:pPr>
      <w:r>
        <w:separator/>
      </w:r>
    </w:p>
  </w:footnote>
  <w:footnote w:type="continuationSeparator" w:id="0">
    <w:p w:rsidR="00C00841" w:rsidRDefault="00C00841" w:rsidP="00C008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BE"/>
    <w:rsid w:val="00471124"/>
    <w:rsid w:val="00954FBE"/>
    <w:rsid w:val="00B43F8F"/>
    <w:rsid w:val="00C008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C287B-9527-4442-8A10-E6E4E2EB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08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0841"/>
  </w:style>
  <w:style w:type="paragraph" w:styleId="Stopka">
    <w:name w:val="footer"/>
    <w:basedOn w:val="Normalny"/>
    <w:link w:val="StopkaZnak"/>
    <w:uiPriority w:val="99"/>
    <w:unhideWhenUsed/>
    <w:rsid w:val="00C008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0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7339">
      <w:bodyDiv w:val="1"/>
      <w:marLeft w:val="0"/>
      <w:marRight w:val="0"/>
      <w:marTop w:val="0"/>
      <w:marBottom w:val="0"/>
      <w:divBdr>
        <w:top w:val="none" w:sz="0" w:space="0" w:color="auto"/>
        <w:left w:val="none" w:sz="0" w:space="0" w:color="auto"/>
        <w:bottom w:val="none" w:sz="0" w:space="0" w:color="auto"/>
        <w:right w:val="none" w:sz="0" w:space="0" w:color="auto"/>
      </w:divBdr>
      <w:divsChild>
        <w:div w:id="602735661">
          <w:marLeft w:val="0"/>
          <w:marRight w:val="0"/>
          <w:marTop w:val="0"/>
          <w:marBottom w:val="0"/>
          <w:divBdr>
            <w:top w:val="none" w:sz="0" w:space="0" w:color="auto"/>
            <w:left w:val="none" w:sz="0" w:space="0" w:color="auto"/>
            <w:bottom w:val="none" w:sz="0" w:space="0" w:color="auto"/>
            <w:right w:val="none" w:sz="0" w:space="0" w:color="auto"/>
          </w:divBdr>
          <w:divsChild>
            <w:div w:id="1529299155">
              <w:marLeft w:val="0"/>
              <w:marRight w:val="0"/>
              <w:marTop w:val="0"/>
              <w:marBottom w:val="0"/>
              <w:divBdr>
                <w:top w:val="none" w:sz="0" w:space="0" w:color="auto"/>
                <w:left w:val="none" w:sz="0" w:space="0" w:color="auto"/>
                <w:bottom w:val="none" w:sz="0" w:space="0" w:color="auto"/>
                <w:right w:val="none" w:sz="0" w:space="0" w:color="auto"/>
              </w:divBdr>
            </w:div>
            <w:div w:id="1869563637">
              <w:marLeft w:val="0"/>
              <w:marRight w:val="0"/>
              <w:marTop w:val="0"/>
              <w:marBottom w:val="0"/>
              <w:divBdr>
                <w:top w:val="none" w:sz="0" w:space="0" w:color="auto"/>
                <w:left w:val="none" w:sz="0" w:space="0" w:color="auto"/>
                <w:bottom w:val="none" w:sz="0" w:space="0" w:color="auto"/>
                <w:right w:val="none" w:sz="0" w:space="0" w:color="auto"/>
              </w:divBdr>
            </w:div>
            <w:div w:id="642657162">
              <w:marLeft w:val="0"/>
              <w:marRight w:val="0"/>
              <w:marTop w:val="0"/>
              <w:marBottom w:val="0"/>
              <w:divBdr>
                <w:top w:val="none" w:sz="0" w:space="0" w:color="auto"/>
                <w:left w:val="none" w:sz="0" w:space="0" w:color="auto"/>
                <w:bottom w:val="none" w:sz="0" w:space="0" w:color="auto"/>
                <w:right w:val="none" w:sz="0" w:space="0" w:color="auto"/>
              </w:divBdr>
              <w:divsChild>
                <w:div w:id="945161821">
                  <w:marLeft w:val="0"/>
                  <w:marRight w:val="0"/>
                  <w:marTop w:val="0"/>
                  <w:marBottom w:val="0"/>
                  <w:divBdr>
                    <w:top w:val="none" w:sz="0" w:space="0" w:color="auto"/>
                    <w:left w:val="none" w:sz="0" w:space="0" w:color="auto"/>
                    <w:bottom w:val="none" w:sz="0" w:space="0" w:color="auto"/>
                    <w:right w:val="none" w:sz="0" w:space="0" w:color="auto"/>
                  </w:divBdr>
                </w:div>
              </w:divsChild>
            </w:div>
            <w:div w:id="1856384302">
              <w:marLeft w:val="0"/>
              <w:marRight w:val="0"/>
              <w:marTop w:val="0"/>
              <w:marBottom w:val="0"/>
              <w:divBdr>
                <w:top w:val="none" w:sz="0" w:space="0" w:color="auto"/>
                <w:left w:val="none" w:sz="0" w:space="0" w:color="auto"/>
                <w:bottom w:val="none" w:sz="0" w:space="0" w:color="auto"/>
                <w:right w:val="none" w:sz="0" w:space="0" w:color="auto"/>
              </w:divBdr>
              <w:divsChild>
                <w:div w:id="1855921734">
                  <w:marLeft w:val="0"/>
                  <w:marRight w:val="0"/>
                  <w:marTop w:val="0"/>
                  <w:marBottom w:val="0"/>
                  <w:divBdr>
                    <w:top w:val="none" w:sz="0" w:space="0" w:color="auto"/>
                    <w:left w:val="none" w:sz="0" w:space="0" w:color="auto"/>
                    <w:bottom w:val="none" w:sz="0" w:space="0" w:color="auto"/>
                    <w:right w:val="none" w:sz="0" w:space="0" w:color="auto"/>
                  </w:divBdr>
                </w:div>
              </w:divsChild>
            </w:div>
            <w:div w:id="628702535">
              <w:marLeft w:val="0"/>
              <w:marRight w:val="0"/>
              <w:marTop w:val="0"/>
              <w:marBottom w:val="0"/>
              <w:divBdr>
                <w:top w:val="none" w:sz="0" w:space="0" w:color="auto"/>
                <w:left w:val="none" w:sz="0" w:space="0" w:color="auto"/>
                <w:bottom w:val="none" w:sz="0" w:space="0" w:color="auto"/>
                <w:right w:val="none" w:sz="0" w:space="0" w:color="auto"/>
              </w:divBdr>
              <w:divsChild>
                <w:div w:id="1412121489">
                  <w:marLeft w:val="0"/>
                  <w:marRight w:val="0"/>
                  <w:marTop w:val="0"/>
                  <w:marBottom w:val="0"/>
                  <w:divBdr>
                    <w:top w:val="none" w:sz="0" w:space="0" w:color="auto"/>
                    <w:left w:val="none" w:sz="0" w:space="0" w:color="auto"/>
                    <w:bottom w:val="none" w:sz="0" w:space="0" w:color="auto"/>
                    <w:right w:val="none" w:sz="0" w:space="0" w:color="auto"/>
                  </w:divBdr>
                </w:div>
                <w:div w:id="810561965">
                  <w:marLeft w:val="0"/>
                  <w:marRight w:val="0"/>
                  <w:marTop w:val="0"/>
                  <w:marBottom w:val="0"/>
                  <w:divBdr>
                    <w:top w:val="none" w:sz="0" w:space="0" w:color="auto"/>
                    <w:left w:val="none" w:sz="0" w:space="0" w:color="auto"/>
                    <w:bottom w:val="none" w:sz="0" w:space="0" w:color="auto"/>
                    <w:right w:val="none" w:sz="0" w:space="0" w:color="auto"/>
                  </w:divBdr>
                </w:div>
                <w:div w:id="1443112496">
                  <w:marLeft w:val="0"/>
                  <w:marRight w:val="0"/>
                  <w:marTop w:val="0"/>
                  <w:marBottom w:val="0"/>
                  <w:divBdr>
                    <w:top w:val="none" w:sz="0" w:space="0" w:color="auto"/>
                    <w:left w:val="none" w:sz="0" w:space="0" w:color="auto"/>
                    <w:bottom w:val="none" w:sz="0" w:space="0" w:color="auto"/>
                    <w:right w:val="none" w:sz="0" w:space="0" w:color="auto"/>
                  </w:divBdr>
                </w:div>
                <w:div w:id="542791574">
                  <w:marLeft w:val="0"/>
                  <w:marRight w:val="0"/>
                  <w:marTop w:val="0"/>
                  <w:marBottom w:val="0"/>
                  <w:divBdr>
                    <w:top w:val="none" w:sz="0" w:space="0" w:color="auto"/>
                    <w:left w:val="none" w:sz="0" w:space="0" w:color="auto"/>
                    <w:bottom w:val="none" w:sz="0" w:space="0" w:color="auto"/>
                    <w:right w:val="none" w:sz="0" w:space="0" w:color="auto"/>
                  </w:divBdr>
                </w:div>
              </w:divsChild>
            </w:div>
            <w:div w:id="1635328418">
              <w:marLeft w:val="0"/>
              <w:marRight w:val="0"/>
              <w:marTop w:val="0"/>
              <w:marBottom w:val="0"/>
              <w:divBdr>
                <w:top w:val="none" w:sz="0" w:space="0" w:color="auto"/>
                <w:left w:val="none" w:sz="0" w:space="0" w:color="auto"/>
                <w:bottom w:val="none" w:sz="0" w:space="0" w:color="auto"/>
                <w:right w:val="none" w:sz="0" w:space="0" w:color="auto"/>
              </w:divBdr>
              <w:divsChild>
                <w:div w:id="1997342619">
                  <w:marLeft w:val="0"/>
                  <w:marRight w:val="0"/>
                  <w:marTop w:val="0"/>
                  <w:marBottom w:val="0"/>
                  <w:divBdr>
                    <w:top w:val="none" w:sz="0" w:space="0" w:color="auto"/>
                    <w:left w:val="none" w:sz="0" w:space="0" w:color="auto"/>
                    <w:bottom w:val="none" w:sz="0" w:space="0" w:color="auto"/>
                    <w:right w:val="none" w:sz="0" w:space="0" w:color="auto"/>
                  </w:divBdr>
                </w:div>
                <w:div w:id="1125151133">
                  <w:marLeft w:val="0"/>
                  <w:marRight w:val="0"/>
                  <w:marTop w:val="0"/>
                  <w:marBottom w:val="0"/>
                  <w:divBdr>
                    <w:top w:val="none" w:sz="0" w:space="0" w:color="auto"/>
                    <w:left w:val="none" w:sz="0" w:space="0" w:color="auto"/>
                    <w:bottom w:val="none" w:sz="0" w:space="0" w:color="auto"/>
                    <w:right w:val="none" w:sz="0" w:space="0" w:color="auto"/>
                  </w:divBdr>
                </w:div>
                <w:div w:id="737945707">
                  <w:marLeft w:val="0"/>
                  <w:marRight w:val="0"/>
                  <w:marTop w:val="0"/>
                  <w:marBottom w:val="0"/>
                  <w:divBdr>
                    <w:top w:val="none" w:sz="0" w:space="0" w:color="auto"/>
                    <w:left w:val="none" w:sz="0" w:space="0" w:color="auto"/>
                    <w:bottom w:val="none" w:sz="0" w:space="0" w:color="auto"/>
                    <w:right w:val="none" w:sz="0" w:space="0" w:color="auto"/>
                  </w:divBdr>
                </w:div>
                <w:div w:id="335890483">
                  <w:marLeft w:val="0"/>
                  <w:marRight w:val="0"/>
                  <w:marTop w:val="0"/>
                  <w:marBottom w:val="0"/>
                  <w:divBdr>
                    <w:top w:val="none" w:sz="0" w:space="0" w:color="auto"/>
                    <w:left w:val="none" w:sz="0" w:space="0" w:color="auto"/>
                    <w:bottom w:val="none" w:sz="0" w:space="0" w:color="auto"/>
                    <w:right w:val="none" w:sz="0" w:space="0" w:color="auto"/>
                  </w:divBdr>
                </w:div>
                <w:div w:id="2055348735">
                  <w:marLeft w:val="0"/>
                  <w:marRight w:val="0"/>
                  <w:marTop w:val="0"/>
                  <w:marBottom w:val="0"/>
                  <w:divBdr>
                    <w:top w:val="none" w:sz="0" w:space="0" w:color="auto"/>
                    <w:left w:val="none" w:sz="0" w:space="0" w:color="auto"/>
                    <w:bottom w:val="none" w:sz="0" w:space="0" w:color="auto"/>
                    <w:right w:val="none" w:sz="0" w:space="0" w:color="auto"/>
                  </w:divBdr>
                </w:div>
                <w:div w:id="1299408718">
                  <w:marLeft w:val="0"/>
                  <w:marRight w:val="0"/>
                  <w:marTop w:val="0"/>
                  <w:marBottom w:val="0"/>
                  <w:divBdr>
                    <w:top w:val="none" w:sz="0" w:space="0" w:color="auto"/>
                    <w:left w:val="none" w:sz="0" w:space="0" w:color="auto"/>
                    <w:bottom w:val="none" w:sz="0" w:space="0" w:color="auto"/>
                    <w:right w:val="none" w:sz="0" w:space="0" w:color="auto"/>
                  </w:divBdr>
                </w:div>
                <w:div w:id="1200165782">
                  <w:marLeft w:val="0"/>
                  <w:marRight w:val="0"/>
                  <w:marTop w:val="0"/>
                  <w:marBottom w:val="0"/>
                  <w:divBdr>
                    <w:top w:val="none" w:sz="0" w:space="0" w:color="auto"/>
                    <w:left w:val="none" w:sz="0" w:space="0" w:color="auto"/>
                    <w:bottom w:val="none" w:sz="0" w:space="0" w:color="auto"/>
                    <w:right w:val="none" w:sz="0" w:space="0" w:color="auto"/>
                  </w:divBdr>
                </w:div>
              </w:divsChild>
            </w:div>
            <w:div w:id="1311011695">
              <w:marLeft w:val="0"/>
              <w:marRight w:val="0"/>
              <w:marTop w:val="0"/>
              <w:marBottom w:val="0"/>
              <w:divBdr>
                <w:top w:val="none" w:sz="0" w:space="0" w:color="auto"/>
                <w:left w:val="none" w:sz="0" w:space="0" w:color="auto"/>
                <w:bottom w:val="none" w:sz="0" w:space="0" w:color="auto"/>
                <w:right w:val="none" w:sz="0" w:space="0" w:color="auto"/>
              </w:divBdr>
              <w:divsChild>
                <w:div w:id="1738630109">
                  <w:marLeft w:val="0"/>
                  <w:marRight w:val="0"/>
                  <w:marTop w:val="0"/>
                  <w:marBottom w:val="0"/>
                  <w:divBdr>
                    <w:top w:val="none" w:sz="0" w:space="0" w:color="auto"/>
                    <w:left w:val="none" w:sz="0" w:space="0" w:color="auto"/>
                    <w:bottom w:val="none" w:sz="0" w:space="0" w:color="auto"/>
                    <w:right w:val="none" w:sz="0" w:space="0" w:color="auto"/>
                  </w:divBdr>
                </w:div>
                <w:div w:id="294022884">
                  <w:marLeft w:val="0"/>
                  <w:marRight w:val="0"/>
                  <w:marTop w:val="0"/>
                  <w:marBottom w:val="0"/>
                  <w:divBdr>
                    <w:top w:val="none" w:sz="0" w:space="0" w:color="auto"/>
                    <w:left w:val="none" w:sz="0" w:space="0" w:color="auto"/>
                    <w:bottom w:val="none" w:sz="0" w:space="0" w:color="auto"/>
                    <w:right w:val="none" w:sz="0" w:space="0" w:color="auto"/>
                  </w:divBdr>
                </w:div>
              </w:divsChild>
            </w:div>
            <w:div w:id="615328029">
              <w:marLeft w:val="0"/>
              <w:marRight w:val="0"/>
              <w:marTop w:val="0"/>
              <w:marBottom w:val="0"/>
              <w:divBdr>
                <w:top w:val="none" w:sz="0" w:space="0" w:color="auto"/>
                <w:left w:val="none" w:sz="0" w:space="0" w:color="auto"/>
                <w:bottom w:val="none" w:sz="0" w:space="0" w:color="auto"/>
                <w:right w:val="none" w:sz="0" w:space="0" w:color="auto"/>
              </w:divBdr>
              <w:divsChild>
                <w:div w:id="405810417">
                  <w:marLeft w:val="0"/>
                  <w:marRight w:val="0"/>
                  <w:marTop w:val="0"/>
                  <w:marBottom w:val="0"/>
                  <w:divBdr>
                    <w:top w:val="none" w:sz="0" w:space="0" w:color="auto"/>
                    <w:left w:val="none" w:sz="0" w:space="0" w:color="auto"/>
                    <w:bottom w:val="none" w:sz="0" w:space="0" w:color="auto"/>
                    <w:right w:val="none" w:sz="0" w:space="0" w:color="auto"/>
                  </w:divBdr>
                </w:div>
                <w:div w:id="830754915">
                  <w:marLeft w:val="0"/>
                  <w:marRight w:val="0"/>
                  <w:marTop w:val="0"/>
                  <w:marBottom w:val="0"/>
                  <w:divBdr>
                    <w:top w:val="none" w:sz="0" w:space="0" w:color="auto"/>
                    <w:left w:val="none" w:sz="0" w:space="0" w:color="auto"/>
                    <w:bottom w:val="none" w:sz="0" w:space="0" w:color="auto"/>
                    <w:right w:val="none" w:sz="0" w:space="0" w:color="auto"/>
                  </w:divBdr>
                </w:div>
                <w:div w:id="2046831972">
                  <w:marLeft w:val="0"/>
                  <w:marRight w:val="0"/>
                  <w:marTop w:val="0"/>
                  <w:marBottom w:val="0"/>
                  <w:divBdr>
                    <w:top w:val="none" w:sz="0" w:space="0" w:color="auto"/>
                    <w:left w:val="none" w:sz="0" w:space="0" w:color="auto"/>
                    <w:bottom w:val="none" w:sz="0" w:space="0" w:color="auto"/>
                    <w:right w:val="none" w:sz="0" w:space="0" w:color="auto"/>
                  </w:divBdr>
                </w:div>
                <w:div w:id="1551191676">
                  <w:marLeft w:val="0"/>
                  <w:marRight w:val="0"/>
                  <w:marTop w:val="0"/>
                  <w:marBottom w:val="0"/>
                  <w:divBdr>
                    <w:top w:val="none" w:sz="0" w:space="0" w:color="auto"/>
                    <w:left w:val="none" w:sz="0" w:space="0" w:color="auto"/>
                    <w:bottom w:val="none" w:sz="0" w:space="0" w:color="auto"/>
                    <w:right w:val="none" w:sz="0" w:space="0" w:color="auto"/>
                  </w:divBdr>
                </w:div>
                <w:div w:id="10761794">
                  <w:marLeft w:val="0"/>
                  <w:marRight w:val="0"/>
                  <w:marTop w:val="0"/>
                  <w:marBottom w:val="0"/>
                  <w:divBdr>
                    <w:top w:val="none" w:sz="0" w:space="0" w:color="auto"/>
                    <w:left w:val="none" w:sz="0" w:space="0" w:color="auto"/>
                    <w:bottom w:val="none" w:sz="0" w:space="0" w:color="auto"/>
                    <w:right w:val="none" w:sz="0" w:space="0" w:color="auto"/>
                  </w:divBdr>
                </w:div>
                <w:div w:id="316501150">
                  <w:marLeft w:val="0"/>
                  <w:marRight w:val="0"/>
                  <w:marTop w:val="0"/>
                  <w:marBottom w:val="0"/>
                  <w:divBdr>
                    <w:top w:val="none" w:sz="0" w:space="0" w:color="auto"/>
                    <w:left w:val="none" w:sz="0" w:space="0" w:color="auto"/>
                    <w:bottom w:val="none" w:sz="0" w:space="0" w:color="auto"/>
                    <w:right w:val="none" w:sz="0" w:space="0" w:color="auto"/>
                  </w:divBdr>
                </w:div>
              </w:divsChild>
            </w:div>
            <w:div w:id="1183858643">
              <w:marLeft w:val="0"/>
              <w:marRight w:val="0"/>
              <w:marTop w:val="0"/>
              <w:marBottom w:val="0"/>
              <w:divBdr>
                <w:top w:val="none" w:sz="0" w:space="0" w:color="auto"/>
                <w:left w:val="none" w:sz="0" w:space="0" w:color="auto"/>
                <w:bottom w:val="none" w:sz="0" w:space="0" w:color="auto"/>
                <w:right w:val="none" w:sz="0" w:space="0" w:color="auto"/>
              </w:divBdr>
              <w:divsChild>
                <w:div w:id="1281914814">
                  <w:marLeft w:val="0"/>
                  <w:marRight w:val="0"/>
                  <w:marTop w:val="0"/>
                  <w:marBottom w:val="0"/>
                  <w:divBdr>
                    <w:top w:val="none" w:sz="0" w:space="0" w:color="auto"/>
                    <w:left w:val="none" w:sz="0" w:space="0" w:color="auto"/>
                    <w:bottom w:val="none" w:sz="0" w:space="0" w:color="auto"/>
                    <w:right w:val="none" w:sz="0" w:space="0" w:color="auto"/>
                  </w:divBdr>
                </w:div>
                <w:div w:id="1301306624">
                  <w:marLeft w:val="0"/>
                  <w:marRight w:val="0"/>
                  <w:marTop w:val="0"/>
                  <w:marBottom w:val="0"/>
                  <w:divBdr>
                    <w:top w:val="none" w:sz="0" w:space="0" w:color="auto"/>
                    <w:left w:val="none" w:sz="0" w:space="0" w:color="auto"/>
                    <w:bottom w:val="none" w:sz="0" w:space="0" w:color="auto"/>
                    <w:right w:val="none" w:sz="0" w:space="0" w:color="auto"/>
                  </w:divBdr>
                </w:div>
                <w:div w:id="2051684038">
                  <w:marLeft w:val="0"/>
                  <w:marRight w:val="0"/>
                  <w:marTop w:val="0"/>
                  <w:marBottom w:val="0"/>
                  <w:divBdr>
                    <w:top w:val="none" w:sz="0" w:space="0" w:color="auto"/>
                    <w:left w:val="none" w:sz="0" w:space="0" w:color="auto"/>
                    <w:bottom w:val="none" w:sz="0" w:space="0" w:color="auto"/>
                    <w:right w:val="none" w:sz="0" w:space="0" w:color="auto"/>
                  </w:divBdr>
                </w:div>
                <w:div w:id="1925261163">
                  <w:marLeft w:val="0"/>
                  <w:marRight w:val="0"/>
                  <w:marTop w:val="0"/>
                  <w:marBottom w:val="0"/>
                  <w:divBdr>
                    <w:top w:val="none" w:sz="0" w:space="0" w:color="auto"/>
                    <w:left w:val="none" w:sz="0" w:space="0" w:color="auto"/>
                    <w:bottom w:val="none" w:sz="0" w:space="0" w:color="auto"/>
                    <w:right w:val="none" w:sz="0" w:space="0" w:color="auto"/>
                  </w:divBdr>
                </w:div>
                <w:div w:id="1364213722">
                  <w:marLeft w:val="0"/>
                  <w:marRight w:val="0"/>
                  <w:marTop w:val="0"/>
                  <w:marBottom w:val="0"/>
                  <w:divBdr>
                    <w:top w:val="none" w:sz="0" w:space="0" w:color="auto"/>
                    <w:left w:val="none" w:sz="0" w:space="0" w:color="auto"/>
                    <w:bottom w:val="none" w:sz="0" w:space="0" w:color="auto"/>
                    <w:right w:val="none" w:sz="0" w:space="0" w:color="auto"/>
                  </w:divBdr>
                </w:div>
                <w:div w:id="795637484">
                  <w:marLeft w:val="0"/>
                  <w:marRight w:val="0"/>
                  <w:marTop w:val="0"/>
                  <w:marBottom w:val="0"/>
                  <w:divBdr>
                    <w:top w:val="none" w:sz="0" w:space="0" w:color="auto"/>
                    <w:left w:val="none" w:sz="0" w:space="0" w:color="auto"/>
                    <w:bottom w:val="none" w:sz="0" w:space="0" w:color="auto"/>
                    <w:right w:val="none" w:sz="0" w:space="0" w:color="auto"/>
                  </w:divBdr>
                </w:div>
                <w:div w:id="2042122564">
                  <w:marLeft w:val="0"/>
                  <w:marRight w:val="0"/>
                  <w:marTop w:val="0"/>
                  <w:marBottom w:val="0"/>
                  <w:divBdr>
                    <w:top w:val="none" w:sz="0" w:space="0" w:color="auto"/>
                    <w:left w:val="none" w:sz="0" w:space="0" w:color="auto"/>
                    <w:bottom w:val="none" w:sz="0" w:space="0" w:color="auto"/>
                    <w:right w:val="none" w:sz="0" w:space="0" w:color="auto"/>
                  </w:divBdr>
                </w:div>
                <w:div w:id="827551707">
                  <w:marLeft w:val="0"/>
                  <w:marRight w:val="0"/>
                  <w:marTop w:val="0"/>
                  <w:marBottom w:val="0"/>
                  <w:divBdr>
                    <w:top w:val="none" w:sz="0" w:space="0" w:color="auto"/>
                    <w:left w:val="none" w:sz="0" w:space="0" w:color="auto"/>
                    <w:bottom w:val="none" w:sz="0" w:space="0" w:color="auto"/>
                    <w:right w:val="none" w:sz="0" w:space="0" w:color="auto"/>
                  </w:divBdr>
                </w:div>
              </w:divsChild>
            </w:div>
            <w:div w:id="4277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11342</Words>
  <Characters>68053</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79237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3</cp:revision>
  <dcterms:created xsi:type="dcterms:W3CDTF">2020-05-20T16:42:00Z</dcterms:created>
  <dcterms:modified xsi:type="dcterms:W3CDTF">2020-05-21T11:49:00Z</dcterms:modified>
</cp:coreProperties>
</file>