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AF" w:rsidRPr="002253ED" w:rsidRDefault="003E42AF" w:rsidP="003E42AF">
      <w:pPr>
        <w:pStyle w:val="TreA"/>
        <w:rPr>
          <w:rFonts w:ascii="Verdana" w:hAnsi="Verdana"/>
          <w:sz w:val="20"/>
          <w:szCs w:val="20"/>
        </w:rPr>
      </w:pPr>
    </w:p>
    <w:p w:rsidR="003E42AF" w:rsidRPr="002253ED" w:rsidRDefault="003E42AF" w:rsidP="003E42AF">
      <w:pPr>
        <w:rPr>
          <w:rFonts w:ascii="Verdana" w:hAnsi="Verdana"/>
          <w:sz w:val="20"/>
          <w:szCs w:val="20"/>
        </w:rPr>
      </w:pPr>
    </w:p>
    <w:p w:rsidR="003E42AF" w:rsidRPr="002253ED" w:rsidRDefault="003E42AF" w:rsidP="003E42AF">
      <w:pPr>
        <w:ind w:left="6480" w:hanging="668"/>
        <w:rPr>
          <w:rFonts w:ascii="Verdana" w:hAnsi="Verdana"/>
          <w:sz w:val="20"/>
          <w:szCs w:val="20"/>
        </w:rPr>
      </w:pPr>
      <w:r w:rsidRPr="002253ED">
        <w:rPr>
          <w:rFonts w:ascii="Verdana" w:hAnsi="Verdana"/>
          <w:sz w:val="20"/>
          <w:szCs w:val="20"/>
        </w:rPr>
        <w:t>Wrocław, dnia</w:t>
      </w:r>
      <w:r w:rsidR="002253ED">
        <w:rPr>
          <w:rFonts w:ascii="Verdana" w:hAnsi="Verdana"/>
          <w:sz w:val="20"/>
          <w:szCs w:val="20"/>
        </w:rPr>
        <w:t xml:space="preserve">  </w:t>
      </w:r>
      <w:r w:rsidR="0005727E">
        <w:rPr>
          <w:rFonts w:ascii="Verdana" w:hAnsi="Verdana"/>
          <w:sz w:val="20"/>
          <w:szCs w:val="20"/>
        </w:rPr>
        <w:t>…</w:t>
      </w:r>
      <w:r w:rsidR="0039458E">
        <w:rPr>
          <w:rFonts w:ascii="Verdana" w:hAnsi="Verdana"/>
          <w:sz w:val="20"/>
          <w:szCs w:val="20"/>
        </w:rPr>
        <w:t>…….…………….</w:t>
      </w:r>
      <w:r w:rsidRPr="002253ED">
        <w:rPr>
          <w:rFonts w:ascii="Verdana" w:hAnsi="Verdana"/>
          <w:sz w:val="20"/>
          <w:szCs w:val="20"/>
        </w:rPr>
        <w:t>r.</w:t>
      </w:r>
    </w:p>
    <w:p w:rsidR="003E42AF" w:rsidRPr="002253ED" w:rsidRDefault="003E42AF" w:rsidP="003E42AF">
      <w:pPr>
        <w:ind w:left="6480"/>
        <w:rPr>
          <w:rFonts w:ascii="Verdana" w:hAnsi="Verdana"/>
          <w:sz w:val="20"/>
          <w:szCs w:val="20"/>
        </w:rPr>
      </w:pPr>
    </w:p>
    <w:p w:rsidR="003E42AF" w:rsidRPr="002253ED" w:rsidRDefault="003E42AF" w:rsidP="003E42AF">
      <w:pPr>
        <w:ind w:left="6480"/>
        <w:rPr>
          <w:rFonts w:ascii="Verdana" w:hAnsi="Verdana"/>
          <w:sz w:val="22"/>
          <w:szCs w:val="22"/>
        </w:rPr>
      </w:pPr>
    </w:p>
    <w:p w:rsidR="002253ED" w:rsidRPr="00D811A2" w:rsidRDefault="00D811A2" w:rsidP="00D811A2">
      <w:pPr>
        <w:ind w:right="-569"/>
        <w:jc w:val="center"/>
        <w:rPr>
          <w:rFonts w:ascii="Verdana" w:hAnsi="Verdana"/>
          <w:b/>
          <w:sz w:val="22"/>
          <w:szCs w:val="22"/>
          <w:u w:val="single"/>
        </w:rPr>
      </w:pPr>
      <w:r w:rsidRPr="00D811A2">
        <w:rPr>
          <w:rFonts w:ascii="Verdana" w:hAnsi="Verdana"/>
          <w:b/>
          <w:sz w:val="22"/>
          <w:szCs w:val="22"/>
          <w:u w:val="single"/>
        </w:rPr>
        <w:t>WAŻNE</w:t>
      </w:r>
    </w:p>
    <w:p w:rsidR="002253ED" w:rsidRPr="00B80283" w:rsidRDefault="002253ED" w:rsidP="002253ED">
      <w:pPr>
        <w:ind w:right="-569"/>
        <w:jc w:val="both"/>
        <w:rPr>
          <w:rFonts w:ascii="Verdana" w:hAnsi="Verdana"/>
          <w:sz w:val="22"/>
          <w:szCs w:val="22"/>
          <w:u w:val="single"/>
        </w:rPr>
      </w:pPr>
    </w:p>
    <w:p w:rsidR="0005727E" w:rsidRDefault="0005727E" w:rsidP="0005727E">
      <w:pPr>
        <w:autoSpaceDE w:val="0"/>
        <w:ind w:right="-569"/>
        <w:jc w:val="both"/>
        <w:rPr>
          <w:rFonts w:ascii="Verdana" w:eastAsia="ArialMT" w:hAnsi="Verdana" w:cs="ArialMT"/>
          <w:sz w:val="22"/>
          <w:szCs w:val="22"/>
          <w:u w:val="single"/>
        </w:rPr>
      </w:pPr>
    </w:p>
    <w:p w:rsidR="002253ED" w:rsidRPr="00B80283" w:rsidRDefault="002253ED" w:rsidP="0005727E">
      <w:pPr>
        <w:autoSpaceDE w:val="0"/>
        <w:ind w:right="-569"/>
        <w:rPr>
          <w:rFonts w:ascii="Verdana" w:eastAsia="ArialMT" w:hAnsi="Verdana" w:cs="ArialMT"/>
          <w:sz w:val="22"/>
          <w:szCs w:val="22"/>
        </w:rPr>
      </w:pPr>
      <w:r w:rsidRPr="00B80283">
        <w:rPr>
          <w:rFonts w:ascii="Verdana" w:eastAsia="ArialMT" w:hAnsi="Verdana" w:cs="ArialMT"/>
          <w:sz w:val="22"/>
          <w:szCs w:val="22"/>
          <w:u w:val="single"/>
        </w:rPr>
        <w:t xml:space="preserve">Dotyczy: </w:t>
      </w:r>
      <w:r w:rsidR="002C37A5">
        <w:rPr>
          <w:rFonts w:ascii="Verdana" w:eastAsia="ArialMT" w:hAnsi="Verdana" w:cs="ArialMT"/>
          <w:sz w:val="22"/>
          <w:szCs w:val="22"/>
          <w:u w:val="single"/>
        </w:rPr>
        <w:t>Okresowej rocznej k</w:t>
      </w:r>
      <w:r w:rsidR="0039458E">
        <w:rPr>
          <w:rFonts w:ascii="Verdana" w:eastAsia="ArialMT" w:hAnsi="Verdana" w:cs="ArialMT"/>
          <w:sz w:val="22"/>
          <w:szCs w:val="22"/>
          <w:u w:val="single"/>
        </w:rPr>
        <w:t>ontroli stanu technicznego przewodów kominowych, spalinowych oraz wentyl</w:t>
      </w:r>
      <w:bookmarkStart w:id="0" w:name="_GoBack"/>
      <w:bookmarkEnd w:id="0"/>
      <w:r w:rsidR="0039458E">
        <w:rPr>
          <w:rFonts w:ascii="Verdana" w:eastAsia="ArialMT" w:hAnsi="Verdana" w:cs="ArialMT"/>
          <w:sz w:val="22"/>
          <w:szCs w:val="22"/>
          <w:u w:val="single"/>
        </w:rPr>
        <w:t xml:space="preserve">acyjnych </w:t>
      </w:r>
      <w:r w:rsidRPr="00B80283">
        <w:rPr>
          <w:rFonts w:ascii="Verdana" w:eastAsia="ArialMT" w:hAnsi="Verdana" w:cs="ArialMT"/>
          <w:sz w:val="22"/>
          <w:szCs w:val="22"/>
        </w:rPr>
        <w:t>.</w:t>
      </w:r>
    </w:p>
    <w:p w:rsidR="002253ED" w:rsidRPr="00B80283" w:rsidRDefault="002253ED" w:rsidP="002253ED">
      <w:pPr>
        <w:autoSpaceDE w:val="0"/>
        <w:ind w:left="-284" w:right="-569"/>
        <w:jc w:val="both"/>
        <w:rPr>
          <w:rFonts w:ascii="Verdana" w:eastAsia="ArialMT" w:hAnsi="Verdana" w:cs="ArialMT"/>
          <w:sz w:val="22"/>
          <w:szCs w:val="22"/>
        </w:rPr>
      </w:pPr>
    </w:p>
    <w:p w:rsidR="002253ED" w:rsidRDefault="002C37A5" w:rsidP="00A76EE7">
      <w:pPr>
        <w:autoSpaceDE w:val="0"/>
        <w:ind w:right="-569"/>
        <w:jc w:val="both"/>
        <w:rPr>
          <w:rFonts w:ascii="Verdana" w:eastAsia="ArialMT" w:hAnsi="Verdana" w:cs="ArialMT"/>
          <w:sz w:val="20"/>
          <w:szCs w:val="20"/>
        </w:rPr>
      </w:pPr>
      <w:r>
        <w:rPr>
          <w:rFonts w:ascii="Verdana" w:eastAsia="ArialMT" w:hAnsi="Verdana" w:cs="ArialMT"/>
          <w:sz w:val="20"/>
          <w:szCs w:val="20"/>
        </w:rPr>
        <w:t>Szanowni Państwo,</w:t>
      </w:r>
    </w:p>
    <w:p w:rsidR="002C37A5" w:rsidRDefault="002C37A5" w:rsidP="002253ED">
      <w:pPr>
        <w:autoSpaceDE w:val="0"/>
        <w:ind w:left="-284" w:right="-569" w:firstLine="284"/>
        <w:jc w:val="both"/>
        <w:rPr>
          <w:rFonts w:ascii="Verdana" w:eastAsia="ArialMT" w:hAnsi="Verdana" w:cs="ArialMT"/>
          <w:sz w:val="20"/>
          <w:szCs w:val="20"/>
        </w:rPr>
      </w:pPr>
    </w:p>
    <w:p w:rsidR="00363856" w:rsidRDefault="002253ED" w:rsidP="002253ED">
      <w:pPr>
        <w:autoSpaceDE w:val="0"/>
        <w:ind w:left="-284" w:right="-569" w:firstLine="284"/>
        <w:jc w:val="both"/>
        <w:rPr>
          <w:rFonts w:ascii="Verdana" w:eastAsia="ArialMT" w:hAnsi="Verdana" w:cs="ArialMT"/>
          <w:sz w:val="20"/>
          <w:szCs w:val="20"/>
        </w:rPr>
      </w:pPr>
      <w:r w:rsidRPr="00E96225">
        <w:rPr>
          <w:rFonts w:ascii="Verdana" w:eastAsia="ArialMT" w:hAnsi="Verdana" w:cs="ArialMT"/>
          <w:sz w:val="20"/>
          <w:szCs w:val="20"/>
        </w:rPr>
        <w:t xml:space="preserve">Spółka Wrocławskie Mieszkania informuje, że  w oparciu o </w:t>
      </w:r>
      <w:r w:rsidR="002C37A5">
        <w:rPr>
          <w:rFonts w:ascii="Verdana" w:eastAsia="ArialMT" w:hAnsi="Verdana" w:cs="ArialMT"/>
          <w:sz w:val="20"/>
          <w:szCs w:val="20"/>
        </w:rPr>
        <w:t>Ustawę z dnia 7 lipca 1994r</w:t>
      </w:r>
      <w:r w:rsidR="00363856">
        <w:rPr>
          <w:rFonts w:ascii="Verdana" w:eastAsia="ArialMT" w:hAnsi="Verdana" w:cs="ArialMT"/>
          <w:sz w:val="20"/>
          <w:szCs w:val="20"/>
        </w:rPr>
        <w:t>.</w:t>
      </w:r>
      <w:r w:rsidR="002C37A5">
        <w:rPr>
          <w:rFonts w:ascii="Verdana" w:eastAsia="ArialMT" w:hAnsi="Verdana" w:cs="ArialMT"/>
          <w:sz w:val="20"/>
          <w:szCs w:val="20"/>
        </w:rPr>
        <w:t xml:space="preserve"> Prawo Budowlane oraz w oparciu o rozporządzenie Ministra Spraw Wewnętrznych i Administracji z dnia 16 sierpnia 1999r.</w:t>
      </w:r>
      <w:r w:rsidRPr="00E96225">
        <w:rPr>
          <w:rFonts w:ascii="Verdana" w:eastAsia="ArialMT" w:hAnsi="Verdana" w:cs="ArialMT"/>
          <w:sz w:val="20"/>
          <w:szCs w:val="20"/>
        </w:rPr>
        <w:t xml:space="preserve"> w sprawie warunków technicznych użytkowania budynków mieszkalnych</w:t>
      </w:r>
      <w:r w:rsidR="002C37A5">
        <w:rPr>
          <w:rFonts w:ascii="Verdana" w:eastAsia="ArialMT" w:hAnsi="Verdana" w:cs="ArialMT"/>
          <w:sz w:val="20"/>
          <w:szCs w:val="20"/>
        </w:rPr>
        <w:t>.</w:t>
      </w:r>
      <w:r w:rsidRPr="00E96225">
        <w:rPr>
          <w:rFonts w:ascii="Verdana" w:eastAsia="ArialMT" w:hAnsi="Verdana" w:cs="ArialMT"/>
          <w:sz w:val="20"/>
          <w:szCs w:val="20"/>
        </w:rPr>
        <w:t xml:space="preserve"> </w:t>
      </w:r>
    </w:p>
    <w:p w:rsidR="0005727E" w:rsidRDefault="0005727E" w:rsidP="0005727E">
      <w:pPr>
        <w:autoSpaceDE w:val="0"/>
        <w:ind w:left="-284" w:right="-569" w:firstLine="284"/>
        <w:jc w:val="both"/>
        <w:rPr>
          <w:rFonts w:ascii="Verdana" w:eastAsia="ArialMT" w:hAnsi="Verdana" w:cs="ArialMT"/>
          <w:b/>
          <w:sz w:val="20"/>
          <w:szCs w:val="20"/>
          <w:u w:val="single"/>
        </w:rPr>
      </w:pPr>
    </w:p>
    <w:p w:rsidR="0005727E" w:rsidRDefault="0005727E" w:rsidP="0005727E">
      <w:pPr>
        <w:autoSpaceDE w:val="0"/>
        <w:ind w:left="-284" w:right="-569" w:firstLine="284"/>
        <w:jc w:val="both"/>
        <w:rPr>
          <w:rFonts w:ascii="Verdana" w:eastAsia="ArialMT" w:hAnsi="Verdana" w:cs="ArialMT"/>
          <w:b/>
          <w:sz w:val="20"/>
          <w:szCs w:val="20"/>
          <w:u w:val="single"/>
        </w:rPr>
      </w:pPr>
      <w:r>
        <w:rPr>
          <w:rFonts w:ascii="Verdana" w:eastAsia="ArialMT" w:hAnsi="Verdana" w:cs="ArialMT"/>
          <w:b/>
          <w:sz w:val="20"/>
          <w:szCs w:val="20"/>
          <w:u w:val="single"/>
        </w:rPr>
        <w:t xml:space="preserve">Niezbędne jest przeprowadzenie okresowej kontroli stanu technicznego przewodów kominowych, spalinowych oraz wentylacyjnych.  </w:t>
      </w:r>
    </w:p>
    <w:p w:rsidR="0005727E" w:rsidRDefault="0005727E" w:rsidP="002253ED">
      <w:pPr>
        <w:autoSpaceDE w:val="0"/>
        <w:ind w:left="-284" w:right="-569" w:firstLine="284"/>
        <w:jc w:val="both"/>
        <w:rPr>
          <w:rFonts w:ascii="Verdana" w:eastAsia="ArialMT" w:hAnsi="Verdana" w:cs="ArialMT"/>
          <w:sz w:val="20"/>
          <w:szCs w:val="20"/>
        </w:rPr>
      </w:pPr>
    </w:p>
    <w:p w:rsidR="00363856" w:rsidRDefault="00363856" w:rsidP="00363856">
      <w:pPr>
        <w:autoSpaceDE w:val="0"/>
        <w:ind w:left="-284" w:right="-569" w:firstLine="284"/>
        <w:rPr>
          <w:rFonts w:ascii="Verdana" w:eastAsia="ArialMT" w:hAnsi="Verdana" w:cs="ArialMT"/>
          <w:b/>
          <w:sz w:val="20"/>
          <w:szCs w:val="20"/>
          <w:u w:val="single"/>
        </w:rPr>
      </w:pPr>
      <w:r>
        <w:rPr>
          <w:rFonts w:ascii="Verdana" w:eastAsia="ArialMT" w:hAnsi="Verdana" w:cs="ArialMT"/>
          <w:sz w:val="20"/>
          <w:szCs w:val="20"/>
        </w:rPr>
        <w:t>W związku z powyższym</w:t>
      </w:r>
      <w:r w:rsidR="002253ED">
        <w:rPr>
          <w:rFonts w:ascii="Verdana" w:eastAsia="ArialMT" w:hAnsi="Verdana" w:cs="ArialMT"/>
          <w:sz w:val="20"/>
          <w:szCs w:val="20"/>
        </w:rPr>
        <w:t xml:space="preserve">, </w:t>
      </w:r>
      <w:r>
        <w:rPr>
          <w:rFonts w:ascii="Verdana" w:eastAsia="ArialMT" w:hAnsi="Verdana" w:cs="ArialMT"/>
          <w:sz w:val="20"/>
          <w:szCs w:val="20"/>
        </w:rPr>
        <w:t xml:space="preserve">prosimy i kontakt z kontrolerem celem ustalenia wizyty w proponowanych terminach lub kontakt z </w:t>
      </w:r>
      <w:r w:rsidR="001D5E65">
        <w:rPr>
          <w:rFonts w:ascii="Verdana" w:eastAsia="ArialMT" w:hAnsi="Verdana" w:cs="ArialMT"/>
          <w:sz w:val="20"/>
          <w:szCs w:val="20"/>
        </w:rPr>
        <w:t>przedstawicielem Spółki Wroc</w:t>
      </w:r>
      <w:r w:rsidR="00174456">
        <w:rPr>
          <w:rFonts w:ascii="Verdana" w:eastAsia="ArialMT" w:hAnsi="Verdana" w:cs="ArialMT"/>
          <w:sz w:val="20"/>
          <w:szCs w:val="20"/>
        </w:rPr>
        <w:t xml:space="preserve">ławskie Mieszkania pod nr telefonu :  </w:t>
      </w:r>
      <w:r w:rsidR="00174456" w:rsidRPr="00174456">
        <w:rPr>
          <w:rFonts w:ascii="Verdana" w:eastAsia="ArialMT" w:hAnsi="Verdana" w:cs="ArialMT"/>
          <w:b/>
          <w:sz w:val="20"/>
          <w:szCs w:val="20"/>
        </w:rPr>
        <w:t>71/321-16-57</w:t>
      </w:r>
      <w:r w:rsidR="002253ED">
        <w:rPr>
          <w:rFonts w:ascii="Verdana" w:eastAsia="ArialMT" w:hAnsi="Verdana" w:cs="ArialMT"/>
          <w:sz w:val="20"/>
          <w:szCs w:val="20"/>
        </w:rPr>
        <w:br/>
      </w:r>
    </w:p>
    <w:p w:rsidR="0005727E" w:rsidRDefault="0005727E" w:rsidP="0005727E">
      <w:pPr>
        <w:rPr>
          <w:rFonts w:ascii="Verdana" w:hAnsi="Verdana"/>
          <w:sz w:val="20"/>
          <w:szCs w:val="20"/>
        </w:rPr>
      </w:pPr>
      <w:r w:rsidRPr="0005727E">
        <w:rPr>
          <w:rFonts w:ascii="Verdana" w:hAnsi="Verdana"/>
          <w:sz w:val="20"/>
          <w:szCs w:val="20"/>
        </w:rPr>
        <w:t>Jednocześnie informujemy, iż zgodnie z obowiązującymi przepisami prawa oraz postanowieniami umowy najmu:</w:t>
      </w:r>
      <w:r w:rsidRPr="0005727E">
        <w:rPr>
          <w:rFonts w:ascii="Verdana" w:hAnsi="Verdana"/>
          <w:sz w:val="20"/>
          <w:szCs w:val="20"/>
        </w:rPr>
        <w:br/>
      </w:r>
    </w:p>
    <w:p w:rsidR="0005727E" w:rsidRDefault="0005727E" w:rsidP="0005727E">
      <w:pPr>
        <w:rPr>
          <w:rFonts w:ascii="Verdana" w:hAnsi="Verdana"/>
          <w:sz w:val="20"/>
          <w:szCs w:val="20"/>
        </w:rPr>
      </w:pPr>
      <w:r w:rsidRPr="0005727E">
        <w:rPr>
          <w:rFonts w:ascii="Verdana" w:hAnsi="Verdana"/>
          <w:sz w:val="20"/>
          <w:szCs w:val="20"/>
        </w:rPr>
        <w:t>1)    obiekty budowlane powinny być w czasie ich użytkowania poddawane przez właściciela lub zarządcę kontroli okresowej, co najmniej raz w roku, polegającej, w szczególności, na sprawdzeniu stanu technicznego przewodów kominowych (dymowych, spalinowych i wentylacyjnych);</w:t>
      </w:r>
      <w:r w:rsidRPr="0005727E">
        <w:rPr>
          <w:rFonts w:ascii="Verdana" w:hAnsi="Verdana"/>
          <w:sz w:val="20"/>
          <w:szCs w:val="20"/>
        </w:rPr>
        <w:br/>
      </w:r>
    </w:p>
    <w:p w:rsidR="0005727E" w:rsidRDefault="0005727E" w:rsidP="0005727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05727E">
        <w:rPr>
          <w:rFonts w:ascii="Verdana" w:hAnsi="Verdana"/>
          <w:sz w:val="20"/>
          <w:szCs w:val="20"/>
        </w:rPr>
        <w:t xml:space="preserve">)    </w:t>
      </w:r>
      <w:r w:rsidRPr="0005727E">
        <w:rPr>
          <w:rFonts w:ascii="Verdana" w:hAnsi="Verdana"/>
          <w:b/>
          <w:sz w:val="20"/>
          <w:szCs w:val="20"/>
        </w:rPr>
        <w:t>lokator jest zobowiązany udostępnić właścicielowi lokal</w:t>
      </w:r>
      <w:r w:rsidRPr="0005727E">
        <w:rPr>
          <w:rFonts w:ascii="Verdana" w:hAnsi="Verdana"/>
          <w:sz w:val="20"/>
          <w:szCs w:val="20"/>
        </w:rPr>
        <w:t xml:space="preserve"> w celu dokonania okresowego, a w szczególnie uzasadnionych wypadkach również doraźnego, przeglądu stanu i wyposażenia technicznego lokalu oraz ustalenia zakresu niezbędnych prac i ich wykonania;</w:t>
      </w:r>
      <w:r w:rsidRPr="0005727E">
        <w:rPr>
          <w:rFonts w:ascii="Verdana" w:hAnsi="Verdana"/>
          <w:sz w:val="20"/>
          <w:szCs w:val="20"/>
        </w:rPr>
        <w:br/>
      </w:r>
    </w:p>
    <w:p w:rsidR="0005727E" w:rsidRDefault="0005727E" w:rsidP="0005727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05727E">
        <w:rPr>
          <w:rFonts w:ascii="Verdana" w:hAnsi="Verdana"/>
          <w:sz w:val="20"/>
          <w:szCs w:val="20"/>
        </w:rPr>
        <w:t xml:space="preserve">)    </w:t>
      </w:r>
      <w:r w:rsidRPr="0005727E">
        <w:rPr>
          <w:rFonts w:ascii="Verdana" w:hAnsi="Verdana"/>
          <w:b/>
          <w:sz w:val="20"/>
          <w:szCs w:val="20"/>
        </w:rPr>
        <w:t>właściciel lokalu jest uprawniony do wypowiedzenia umowy najmu</w:t>
      </w:r>
      <w:r w:rsidRPr="0005727E">
        <w:rPr>
          <w:rFonts w:ascii="Verdana" w:hAnsi="Verdana"/>
          <w:sz w:val="20"/>
          <w:szCs w:val="20"/>
        </w:rPr>
        <w:t>, jeżeli najemca, w szczególności, zaniedbuje swoje obowiązki;</w:t>
      </w:r>
      <w:r w:rsidRPr="0005727E">
        <w:rPr>
          <w:rFonts w:ascii="Verdana" w:hAnsi="Verdana"/>
          <w:sz w:val="20"/>
          <w:szCs w:val="20"/>
        </w:rPr>
        <w:br/>
      </w:r>
    </w:p>
    <w:p w:rsidR="0005727E" w:rsidRPr="0005727E" w:rsidRDefault="0005727E" w:rsidP="0005727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Pr="0005727E">
        <w:rPr>
          <w:rFonts w:ascii="Verdana" w:hAnsi="Verdana"/>
          <w:sz w:val="20"/>
          <w:szCs w:val="20"/>
        </w:rPr>
        <w:t>)    w niektórych przypadkach, jeżeli lokator jest nieobecny lub odmawia udostępnienia lokalu</w:t>
      </w:r>
      <w:r w:rsidRPr="0005727E">
        <w:rPr>
          <w:rFonts w:ascii="Verdana" w:hAnsi="Verdana"/>
          <w:b/>
          <w:sz w:val="20"/>
          <w:szCs w:val="20"/>
        </w:rPr>
        <w:t>, właściciel ma prawo wejść do lokalu</w:t>
      </w:r>
      <w:r w:rsidRPr="0005727E">
        <w:rPr>
          <w:rFonts w:ascii="Verdana" w:hAnsi="Verdana"/>
          <w:sz w:val="20"/>
          <w:szCs w:val="20"/>
        </w:rPr>
        <w:t xml:space="preserve"> w obecności funkcjonariusza Policji lub straży gminnej (miejskiej).</w:t>
      </w:r>
    </w:p>
    <w:p w:rsidR="002253ED" w:rsidRPr="00B80283" w:rsidRDefault="002253ED" w:rsidP="002253ED">
      <w:pPr>
        <w:ind w:left="-284" w:right="-569"/>
        <w:jc w:val="both"/>
        <w:rPr>
          <w:rFonts w:ascii="Verdana" w:hAnsi="Verdana"/>
          <w:sz w:val="22"/>
          <w:szCs w:val="22"/>
        </w:rPr>
      </w:pPr>
    </w:p>
    <w:p w:rsidR="00C76F6F" w:rsidRDefault="00C76F6F" w:rsidP="002253ED">
      <w:pPr>
        <w:ind w:left="6806" w:right="-569" w:firstLine="284"/>
        <w:jc w:val="both"/>
        <w:rPr>
          <w:rFonts w:ascii="Verdana" w:hAnsi="Verdana"/>
          <w:sz w:val="22"/>
          <w:szCs w:val="22"/>
        </w:rPr>
      </w:pPr>
    </w:p>
    <w:p w:rsidR="002253ED" w:rsidRPr="001D0A38" w:rsidRDefault="002253ED" w:rsidP="001D0A38">
      <w:pPr>
        <w:ind w:left="5760" w:right="-569" w:firstLine="720"/>
        <w:jc w:val="center"/>
        <w:rPr>
          <w:rFonts w:ascii="Verdana" w:hAnsi="Verdana"/>
          <w:sz w:val="20"/>
          <w:szCs w:val="20"/>
        </w:rPr>
      </w:pPr>
      <w:r w:rsidRPr="001D0A38">
        <w:rPr>
          <w:rFonts w:ascii="Verdana" w:hAnsi="Verdana"/>
          <w:sz w:val="20"/>
          <w:szCs w:val="20"/>
        </w:rPr>
        <w:t>Z poważaniem,</w:t>
      </w:r>
    </w:p>
    <w:p w:rsidR="002253ED" w:rsidRPr="00807C52" w:rsidRDefault="002253ED" w:rsidP="001D0A38">
      <w:pPr>
        <w:ind w:left="6086" w:right="-569" w:firstLine="284"/>
        <w:jc w:val="center"/>
        <w:rPr>
          <w:rFonts w:ascii="Verdana" w:hAnsi="Verdana"/>
          <w:sz w:val="20"/>
          <w:szCs w:val="20"/>
        </w:rPr>
      </w:pPr>
    </w:p>
    <w:p w:rsidR="002253ED" w:rsidRPr="001D0A38" w:rsidRDefault="00A76EE7" w:rsidP="001D0A38">
      <w:pPr>
        <w:ind w:left="5760" w:right="-569" w:firstLine="284"/>
        <w:jc w:val="center"/>
        <w:rPr>
          <w:rFonts w:ascii="Verdana" w:hAnsi="Verdana"/>
          <w:sz w:val="20"/>
          <w:szCs w:val="20"/>
        </w:rPr>
      </w:pPr>
      <w:r w:rsidRPr="001D0A38">
        <w:rPr>
          <w:rFonts w:ascii="Verdana" w:hAnsi="Verdana"/>
          <w:sz w:val="20"/>
          <w:szCs w:val="20"/>
        </w:rPr>
        <w:t xml:space="preserve">Wrocławskie Mieszkania </w:t>
      </w:r>
      <w:proofErr w:type="spellStart"/>
      <w:r w:rsidRPr="001D0A38">
        <w:rPr>
          <w:rFonts w:ascii="Verdana" w:hAnsi="Verdana"/>
          <w:sz w:val="20"/>
          <w:szCs w:val="20"/>
        </w:rPr>
        <w:t>Sp.z.o.o</w:t>
      </w:r>
      <w:proofErr w:type="spellEnd"/>
      <w:r w:rsidRPr="001D0A38">
        <w:rPr>
          <w:rFonts w:ascii="Verdana" w:hAnsi="Verdana"/>
          <w:sz w:val="20"/>
          <w:szCs w:val="20"/>
        </w:rPr>
        <w:t>.</w:t>
      </w:r>
    </w:p>
    <w:p w:rsidR="002253ED" w:rsidRDefault="002253ED" w:rsidP="001D0A38">
      <w:pPr>
        <w:ind w:left="6806" w:right="-569" w:firstLine="284"/>
        <w:jc w:val="center"/>
        <w:rPr>
          <w:rFonts w:ascii="Verdana" w:hAnsi="Verdana"/>
          <w:sz w:val="20"/>
          <w:szCs w:val="20"/>
        </w:rPr>
      </w:pPr>
    </w:p>
    <w:p w:rsidR="002253ED" w:rsidRDefault="002253ED" w:rsidP="002253ED">
      <w:pPr>
        <w:ind w:left="6806" w:right="-569" w:firstLine="284"/>
        <w:jc w:val="both"/>
        <w:rPr>
          <w:rFonts w:ascii="Verdana" w:hAnsi="Verdana"/>
          <w:sz w:val="20"/>
          <w:szCs w:val="20"/>
        </w:rPr>
      </w:pPr>
    </w:p>
    <w:p w:rsidR="002253ED" w:rsidRDefault="002253ED" w:rsidP="002253ED">
      <w:pPr>
        <w:ind w:left="6806" w:right="-569" w:firstLine="284"/>
        <w:jc w:val="both"/>
        <w:rPr>
          <w:rFonts w:ascii="Verdana" w:hAnsi="Verdana"/>
          <w:sz w:val="20"/>
          <w:szCs w:val="20"/>
        </w:rPr>
      </w:pPr>
    </w:p>
    <w:p w:rsidR="002253ED" w:rsidRDefault="002253ED" w:rsidP="002253ED">
      <w:pPr>
        <w:ind w:left="6806" w:right="-569" w:firstLine="284"/>
        <w:jc w:val="both"/>
        <w:rPr>
          <w:rFonts w:ascii="Verdana" w:hAnsi="Verdana"/>
          <w:sz w:val="20"/>
          <w:szCs w:val="20"/>
        </w:rPr>
      </w:pPr>
    </w:p>
    <w:p w:rsidR="002253ED" w:rsidRDefault="002253ED" w:rsidP="002253ED">
      <w:pPr>
        <w:ind w:left="6806" w:right="-569" w:firstLine="284"/>
        <w:jc w:val="both"/>
        <w:rPr>
          <w:rFonts w:ascii="Verdana" w:hAnsi="Verdana"/>
          <w:sz w:val="20"/>
          <w:szCs w:val="20"/>
        </w:rPr>
      </w:pPr>
    </w:p>
    <w:p w:rsidR="002253ED" w:rsidRPr="00807C52" w:rsidRDefault="002253ED" w:rsidP="002253ED">
      <w:pPr>
        <w:ind w:left="6806" w:right="-569" w:firstLine="284"/>
        <w:jc w:val="both"/>
        <w:rPr>
          <w:rFonts w:ascii="Verdana" w:hAnsi="Verdana"/>
          <w:sz w:val="20"/>
          <w:szCs w:val="20"/>
        </w:rPr>
      </w:pPr>
    </w:p>
    <w:p w:rsidR="00652978" w:rsidRDefault="00652978">
      <w:pPr>
        <w:pStyle w:val="TreA"/>
        <w:rPr>
          <w:rFonts w:hint="eastAsia"/>
        </w:rPr>
      </w:pPr>
    </w:p>
    <w:sectPr w:rsidR="00652978" w:rsidSect="003E42AF">
      <w:headerReference w:type="default" r:id="rId7"/>
      <w:pgSz w:w="11900" w:h="16840"/>
      <w:pgMar w:top="1417" w:right="1417" w:bottom="1417" w:left="1417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90C" w:rsidRDefault="0075290C">
      <w:r>
        <w:separator/>
      </w:r>
    </w:p>
  </w:endnote>
  <w:endnote w:type="continuationSeparator" w:id="0">
    <w:p w:rsidR="0075290C" w:rsidRDefault="0075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-Roman">
    <w:altName w:val="Arial"/>
    <w:charset w:val="EE"/>
    <w:family w:val="swiss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90C" w:rsidRDefault="0075290C">
      <w:r>
        <w:separator/>
      </w:r>
    </w:p>
  </w:footnote>
  <w:footnote w:type="continuationSeparator" w:id="0">
    <w:p w:rsidR="0075290C" w:rsidRDefault="0075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1D" w:rsidRDefault="00DF2A1D">
    <w:pPr>
      <w:pStyle w:val="Nagwekistopka"/>
      <w:rPr>
        <w:rFonts w:hint="eastAsia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-2809</wp:posOffset>
          </wp:positionH>
          <wp:positionV relativeFrom="page">
            <wp:posOffset>50165</wp:posOffset>
          </wp:positionV>
          <wp:extent cx="7559675" cy="10612756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pier_4_v2-0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37" r="37"/>
                  <a:stretch>
                    <a:fillRect/>
                  </a:stretch>
                </pic:blipFill>
                <pic:spPr>
                  <a:xfrm>
                    <a:off x="0" y="0"/>
                    <a:ext cx="7559675" cy="106127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57868"/>
    <w:multiLevelType w:val="multilevel"/>
    <w:tmpl w:val="D6BC8B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ascii="Verdana" w:eastAsia="Myriad-Roman" w:hAnsi="Verdana" w:cs="Myriad-Roman"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78"/>
    <w:rsid w:val="0005727E"/>
    <w:rsid w:val="001449F7"/>
    <w:rsid w:val="00174456"/>
    <w:rsid w:val="001D0A38"/>
    <w:rsid w:val="001D5E65"/>
    <w:rsid w:val="00205F8E"/>
    <w:rsid w:val="002253ED"/>
    <w:rsid w:val="002C37A5"/>
    <w:rsid w:val="00363856"/>
    <w:rsid w:val="0039458E"/>
    <w:rsid w:val="003E42AF"/>
    <w:rsid w:val="003F3C56"/>
    <w:rsid w:val="003F734C"/>
    <w:rsid w:val="005C7A8A"/>
    <w:rsid w:val="00634E85"/>
    <w:rsid w:val="00652978"/>
    <w:rsid w:val="00672A3C"/>
    <w:rsid w:val="006D7C21"/>
    <w:rsid w:val="0075290C"/>
    <w:rsid w:val="007A798C"/>
    <w:rsid w:val="008E6663"/>
    <w:rsid w:val="008E6EFF"/>
    <w:rsid w:val="009015CB"/>
    <w:rsid w:val="00A31B7B"/>
    <w:rsid w:val="00A76EE7"/>
    <w:rsid w:val="00B03D0B"/>
    <w:rsid w:val="00B40990"/>
    <w:rsid w:val="00B965BC"/>
    <w:rsid w:val="00BF5F25"/>
    <w:rsid w:val="00C76F6F"/>
    <w:rsid w:val="00D337F2"/>
    <w:rsid w:val="00D811A2"/>
    <w:rsid w:val="00DF2A1D"/>
    <w:rsid w:val="00E27917"/>
    <w:rsid w:val="00E35D16"/>
    <w:rsid w:val="00F6520D"/>
    <w:rsid w:val="00FE1D26"/>
    <w:rsid w:val="00FE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A691"/>
  <w15:docId w15:val="{236CF38F-23CE-4F3A-A242-EF8E7F16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456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Galewska</dc:creator>
  <cp:lastModifiedBy>Szczepan Sobolewski</cp:lastModifiedBy>
  <cp:revision>2</cp:revision>
  <cp:lastPrinted>2020-05-29T05:26:00Z</cp:lastPrinted>
  <dcterms:created xsi:type="dcterms:W3CDTF">2020-05-29T05:32:00Z</dcterms:created>
  <dcterms:modified xsi:type="dcterms:W3CDTF">2020-05-29T05:32:00Z</dcterms:modified>
</cp:coreProperties>
</file>