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CFA" w:rsidRDefault="009A0E7E">
      <w:hyperlink r:id="rId4" w:history="1">
        <w:r>
          <w:rPr>
            <w:rStyle w:val="Hipercze"/>
          </w:rPr>
          <w:t>http://www.wi.wroc.pl/html/przetargi/p_37_2020/index.html</w:t>
        </w:r>
      </w:hyperlink>
      <w:bookmarkStart w:id="0" w:name="_GoBack"/>
      <w:bookmarkEnd w:id="0"/>
    </w:p>
    <w:sectPr w:rsidR="00765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7E"/>
    <w:rsid w:val="00765CFA"/>
    <w:rsid w:val="009A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00FAE-A8F6-4995-A5A0-90296DA8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A0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.wroc.pl/html/przetargi/p_37_2020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Galewska</dc:creator>
  <cp:keywords/>
  <dc:description/>
  <cp:lastModifiedBy>Katarzyna Galewska</cp:lastModifiedBy>
  <cp:revision>1</cp:revision>
  <dcterms:created xsi:type="dcterms:W3CDTF">2020-08-25T13:34:00Z</dcterms:created>
  <dcterms:modified xsi:type="dcterms:W3CDTF">2020-08-25T13:35:00Z</dcterms:modified>
</cp:coreProperties>
</file>