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D013F" w14:textId="73A1ECA1" w:rsidR="00681AA0" w:rsidRDefault="00581CED" w:rsidP="00146079">
      <w:pPr>
        <w:tabs>
          <w:tab w:val="left" w:pos="567"/>
          <w:tab w:val="left" w:pos="851"/>
        </w:tabs>
        <w:spacing w:after="0" w:line="240" w:lineRule="auto"/>
        <w:ind w:left="142" w:hanging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AA0" w:rsidRPr="00C67898">
        <w:t>Załącznik nr</w:t>
      </w:r>
      <w:r w:rsidRPr="00C67898">
        <w:t xml:space="preserve"> </w:t>
      </w:r>
      <w:r w:rsidR="00C67898" w:rsidRPr="00C67898">
        <w:t>3</w:t>
      </w:r>
      <w:r w:rsidRPr="00C67898">
        <w:t xml:space="preserve"> d</w:t>
      </w:r>
      <w:r w:rsidR="00681AA0" w:rsidRPr="00C67898">
        <w:t>o SIWZ</w:t>
      </w:r>
    </w:p>
    <w:p w14:paraId="7A879A13" w14:textId="3F2EC69C" w:rsidR="00146079" w:rsidRDefault="00146079" w:rsidP="00146079">
      <w:pPr>
        <w:tabs>
          <w:tab w:val="left" w:pos="567"/>
          <w:tab w:val="left" w:pos="851"/>
        </w:tabs>
        <w:spacing w:after="0" w:line="240" w:lineRule="auto"/>
        <w:ind w:left="142" w:hanging="142"/>
        <w:jc w:val="right"/>
      </w:pPr>
      <w:r w:rsidRPr="002970F4">
        <w:rPr>
          <w:i/>
          <w:u w:val="single"/>
        </w:rPr>
        <w:t>Po modyfikacji z dnia 07.10.2020</w:t>
      </w:r>
    </w:p>
    <w:p w14:paraId="4905AF85" w14:textId="77777777" w:rsidR="004E765C" w:rsidRPr="00DD75BF" w:rsidRDefault="004E765C" w:rsidP="004E765C">
      <w:pPr>
        <w:tabs>
          <w:tab w:val="left" w:pos="567"/>
          <w:tab w:val="left" w:pos="851"/>
        </w:tabs>
        <w:spacing w:line="276" w:lineRule="auto"/>
        <w:ind w:left="142" w:hanging="142"/>
        <w:jc w:val="both"/>
      </w:pPr>
      <w:r w:rsidRPr="00DD75BF">
        <w:t>Nazwa Wykonawcy                ..................................................</w:t>
      </w:r>
    </w:p>
    <w:p w14:paraId="7A2B4ECA" w14:textId="77777777" w:rsidR="004E765C" w:rsidRPr="00DD75BF" w:rsidRDefault="004E765C" w:rsidP="004E765C">
      <w:pPr>
        <w:tabs>
          <w:tab w:val="left" w:pos="567"/>
          <w:tab w:val="left" w:pos="851"/>
        </w:tabs>
        <w:spacing w:line="276" w:lineRule="auto"/>
        <w:jc w:val="both"/>
      </w:pPr>
      <w:r w:rsidRPr="00DD75BF">
        <w:t xml:space="preserve">Adres Wykonawcy                 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4E765C" w:rsidRPr="00DD75BF" w14:paraId="31026C5D" w14:textId="77777777" w:rsidTr="00475B2B">
        <w:tc>
          <w:tcPr>
            <w:tcW w:w="13887" w:type="dxa"/>
            <w:shd w:val="clear" w:color="auto" w:fill="E7E6E6"/>
          </w:tcPr>
          <w:p w14:paraId="7BA16764" w14:textId="68752919" w:rsidR="005673B3" w:rsidRDefault="005673B3" w:rsidP="00424F9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DEKLARACJA SPEŁNIENIA PRZEZ OFEROWANE DOSTAWY WYMOGÓW</w:t>
            </w:r>
          </w:p>
          <w:p w14:paraId="7A0871CB" w14:textId="6E75FD32" w:rsidR="004E765C" w:rsidRPr="00642F62" w:rsidRDefault="005673B3" w:rsidP="00424F9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i/>
                <w:sz w:val="24"/>
                <w:szCs w:val="24"/>
                <w:lang w:eastAsia="pl-PL"/>
              </w:rPr>
            </w:pPr>
            <w:r>
              <w:rPr>
                <w:b/>
                <w:lang w:eastAsia="pl-PL"/>
              </w:rPr>
              <w:t>ZAMAWIAJĄCEGO DOTYCZĄCYCH</w:t>
            </w:r>
            <w:r w:rsidRPr="00642F62">
              <w:rPr>
                <w:b/>
                <w:lang w:eastAsia="pl-PL"/>
              </w:rPr>
              <w:t xml:space="preserve"> </w:t>
            </w:r>
            <w:r w:rsidR="00424F9B">
              <w:rPr>
                <w:b/>
                <w:lang w:eastAsia="pl-PL"/>
              </w:rPr>
              <w:t xml:space="preserve">OFEROWANYCH </w:t>
            </w:r>
            <w:r w:rsidRPr="00642F62">
              <w:rPr>
                <w:b/>
                <w:lang w:eastAsia="pl-PL"/>
              </w:rPr>
              <w:t>PARAMETR</w:t>
            </w:r>
            <w:r>
              <w:rPr>
                <w:b/>
                <w:lang w:eastAsia="pl-PL"/>
              </w:rPr>
              <w:t>ÓW</w:t>
            </w:r>
            <w:r w:rsidRPr="00642F62">
              <w:rPr>
                <w:b/>
                <w:lang w:eastAsia="pl-PL"/>
              </w:rPr>
              <w:t xml:space="preserve"> </w:t>
            </w:r>
            <w:r w:rsidR="00424F9B">
              <w:rPr>
                <w:b/>
                <w:lang w:eastAsia="pl-PL"/>
              </w:rPr>
              <w:t>I FUNKCJONALNOŚCI</w:t>
            </w:r>
          </w:p>
        </w:tc>
      </w:tr>
    </w:tbl>
    <w:p w14:paraId="4503E9C0" w14:textId="77777777" w:rsidR="004E765C" w:rsidRPr="008B33A0" w:rsidRDefault="004E765C" w:rsidP="00B32412">
      <w:pPr>
        <w:spacing w:before="120" w:after="0" w:line="276" w:lineRule="auto"/>
        <w:jc w:val="center"/>
        <w:rPr>
          <w:b/>
          <w:sz w:val="20"/>
          <w:szCs w:val="20"/>
        </w:rPr>
      </w:pPr>
      <w:r w:rsidRPr="008B33A0">
        <w:rPr>
          <w:b/>
          <w:sz w:val="20"/>
          <w:szCs w:val="20"/>
        </w:rPr>
        <w:t>w postępowaniu prowadzonym w trybie przetargu nieograniczonego pn.</w:t>
      </w:r>
    </w:p>
    <w:p w14:paraId="422B4CE8" w14:textId="4871441B" w:rsidR="004E765C" w:rsidRPr="008B33A0" w:rsidRDefault="00424F9B" w:rsidP="00B32412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</w:t>
      </w:r>
      <w:r w:rsidR="00A60058" w:rsidRPr="00A60058">
        <w:rPr>
          <w:b/>
          <w:sz w:val="20"/>
          <w:szCs w:val="20"/>
        </w:rPr>
        <w:t>Dzierżawa urządzeń drukujących wielofunkcyjnych wraz z ich serwisem,</w:t>
      </w:r>
      <w:r>
        <w:rPr>
          <w:b/>
          <w:sz w:val="20"/>
          <w:szCs w:val="20"/>
        </w:rPr>
        <w:t xml:space="preserve"> s</w:t>
      </w:r>
      <w:r w:rsidR="00A60058" w:rsidRPr="00A60058">
        <w:rPr>
          <w:b/>
          <w:sz w:val="20"/>
          <w:szCs w:val="20"/>
        </w:rPr>
        <w:t xml:space="preserve">ystemem zarządzania wydrukiem </w:t>
      </w:r>
      <w:r w:rsidR="00A60058">
        <w:rPr>
          <w:b/>
          <w:sz w:val="20"/>
          <w:szCs w:val="20"/>
        </w:rPr>
        <w:t>o</w:t>
      </w:r>
      <w:r w:rsidR="00A60058" w:rsidRPr="00A60058">
        <w:rPr>
          <w:b/>
          <w:sz w:val="20"/>
          <w:szCs w:val="20"/>
        </w:rPr>
        <w:t>raz dostawą materiałów eksploatacyjnych</w:t>
      </w:r>
      <w:r>
        <w:rPr>
          <w:b/>
          <w:sz w:val="20"/>
          <w:szCs w:val="20"/>
        </w:rPr>
        <w:t>”</w:t>
      </w:r>
    </w:p>
    <w:p w14:paraId="1232382D" w14:textId="77777777" w:rsidR="004E765C" w:rsidRPr="00B32412" w:rsidRDefault="004E765C" w:rsidP="00B32412">
      <w:pPr>
        <w:spacing w:after="0" w:line="276" w:lineRule="auto"/>
        <w:jc w:val="center"/>
        <w:rPr>
          <w:b/>
          <w:color w:val="0070C0"/>
          <w:sz w:val="20"/>
          <w:szCs w:val="20"/>
        </w:rPr>
      </w:pPr>
      <w:r w:rsidRPr="00B32412">
        <w:rPr>
          <w:b/>
          <w:color w:val="0070C0"/>
          <w:sz w:val="20"/>
          <w:szCs w:val="20"/>
        </w:rPr>
        <w:t xml:space="preserve">znak postępowania: </w:t>
      </w:r>
      <w:r w:rsidR="00A60058" w:rsidRPr="00A60058">
        <w:rPr>
          <w:b/>
          <w:color w:val="0070C0"/>
          <w:sz w:val="20"/>
          <w:szCs w:val="20"/>
        </w:rPr>
        <w:t>WM/SZP/PN/67/2020/S</w:t>
      </w:r>
    </w:p>
    <w:p w14:paraId="4782F3C3" w14:textId="77777777" w:rsidR="00475B2B" w:rsidRDefault="00475B2B" w:rsidP="00475B2B">
      <w:pPr>
        <w:pStyle w:val="Tekstpodstawowy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  <w:bookmarkStart w:id="0" w:name="_GoBack"/>
      <w:bookmarkEnd w:id="0"/>
    </w:p>
    <w:p w14:paraId="7927510E" w14:textId="16975ACC" w:rsidR="00B32412" w:rsidRPr="00A37D76" w:rsidRDefault="00B32412" w:rsidP="00475B2B">
      <w:pPr>
        <w:pStyle w:val="Tekstpodstawowy"/>
        <w:ind w:left="426" w:hanging="426"/>
        <w:jc w:val="both"/>
        <w:rPr>
          <w:rFonts w:ascii="Source Sans Pro" w:hAnsi="Source Sans Pro"/>
          <w:vanish/>
          <w:sz w:val="20"/>
          <w:szCs w:val="20"/>
        </w:rPr>
      </w:pPr>
      <w:r w:rsidRPr="00A37D76">
        <w:rPr>
          <w:rFonts w:ascii="Source Sans Pro" w:hAnsi="Source Sans Pro"/>
          <w:sz w:val="20"/>
          <w:szCs w:val="20"/>
          <w:lang w:eastAsia="pl-PL"/>
        </w:rPr>
        <w:t>Rodzaj 1</w:t>
      </w:r>
      <w:r>
        <w:rPr>
          <w:rFonts w:ascii="Source Sans Pro" w:hAnsi="Source Sans Pro"/>
          <w:sz w:val="20"/>
          <w:szCs w:val="20"/>
          <w:lang w:eastAsia="pl-PL"/>
        </w:rPr>
        <w:t xml:space="preserve"> – duże urządzenie wielofunkcyjne, kolor</w:t>
      </w:r>
    </w:p>
    <w:p w14:paraId="745D70EE" w14:textId="77777777" w:rsidR="00B32412" w:rsidRPr="00A37D76" w:rsidRDefault="00B32412" w:rsidP="00681AA0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ource Sans Pro" w:hAnsi="Source Sans Pro" w:cs="Times New Roman"/>
          <w:vanish/>
          <w:sz w:val="20"/>
          <w:szCs w:val="20"/>
        </w:rPr>
      </w:pPr>
    </w:p>
    <w:p w14:paraId="3FC25B90" w14:textId="77777777" w:rsidR="00B32412" w:rsidRPr="00A37D76" w:rsidRDefault="00B32412" w:rsidP="00681AA0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ource Sans Pro" w:hAnsi="Source Sans Pro" w:cs="Times New Roman"/>
          <w:vanish/>
          <w:sz w:val="20"/>
          <w:szCs w:val="20"/>
        </w:rPr>
      </w:pPr>
    </w:p>
    <w:p w14:paraId="1E3F7BF4" w14:textId="77777777" w:rsidR="00B32412" w:rsidRPr="00475B2B" w:rsidRDefault="00B32412" w:rsidP="00475B2B">
      <w:pPr>
        <w:suppressAutoHyphens/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423"/>
        <w:tblW w:w="13994" w:type="dxa"/>
        <w:tblLook w:val="04A0" w:firstRow="1" w:lastRow="0" w:firstColumn="1" w:lastColumn="0" w:noHBand="0" w:noVBand="1"/>
      </w:tblPr>
      <w:tblGrid>
        <w:gridCol w:w="674"/>
        <w:gridCol w:w="3994"/>
        <w:gridCol w:w="4456"/>
        <w:gridCol w:w="4870"/>
      </w:tblGrid>
      <w:tr w:rsidR="00A60058" w:rsidRPr="001670F5" w14:paraId="0E49ABEA" w14:textId="77777777" w:rsidTr="00A60058">
        <w:tc>
          <w:tcPr>
            <w:tcW w:w="4668" w:type="dxa"/>
            <w:gridSpan w:val="2"/>
          </w:tcPr>
          <w:p w14:paraId="048314EA" w14:textId="0F175A08" w:rsidR="00A60058" w:rsidRPr="00A60058" w:rsidRDefault="00A60058" w:rsidP="00424F9B">
            <w:pPr>
              <w:jc w:val="right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60058">
              <w:rPr>
                <w:rFonts w:ascii="Source Sans Pro" w:hAnsi="Source Sans Pro" w:cs="Times New Roman"/>
                <w:b/>
                <w:sz w:val="20"/>
                <w:szCs w:val="20"/>
              </w:rPr>
              <w:t>NAZWA PRODUCENTA I MODELU OFEROWANEGO URZĄDZENIA (wypełnia Wykonawca)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:</w:t>
            </w:r>
          </w:p>
          <w:p w14:paraId="33C5FD3F" w14:textId="77777777" w:rsidR="00A60058" w:rsidRPr="00A60058" w:rsidRDefault="00A60058" w:rsidP="00424F9B">
            <w:pPr>
              <w:jc w:val="right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9326" w:type="dxa"/>
            <w:gridSpan w:val="2"/>
          </w:tcPr>
          <w:p w14:paraId="4D91221E" w14:textId="77777777" w:rsidR="00A60058" w:rsidRPr="00A60058" w:rsidRDefault="00A60058" w:rsidP="00A60058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53D6B6A2" w14:textId="77777777" w:rsidR="00A60058" w:rsidRDefault="00A60058" w:rsidP="00A60058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6F29479B" w14:textId="77777777" w:rsidR="00A60058" w:rsidRDefault="00A60058" w:rsidP="00A60058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1DACEE96" w14:textId="77777777" w:rsidR="00A60058" w:rsidRPr="00A60058" w:rsidRDefault="00A60058" w:rsidP="00A60058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60058">
              <w:rPr>
                <w:rFonts w:ascii="Source Sans Pro" w:hAnsi="Source Sans Pro" w:cs="Times New Roman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A60058" w:rsidRPr="001670F5" w14:paraId="10DA95AF" w14:textId="77777777" w:rsidTr="00A60058">
        <w:trPr>
          <w:trHeight w:val="537"/>
        </w:trPr>
        <w:tc>
          <w:tcPr>
            <w:tcW w:w="674" w:type="dxa"/>
          </w:tcPr>
          <w:p w14:paraId="3B54E50F" w14:textId="77777777" w:rsidR="00A60058" w:rsidRPr="00A37D76" w:rsidRDefault="00A60058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L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.p.</w:t>
            </w:r>
          </w:p>
        </w:tc>
        <w:tc>
          <w:tcPr>
            <w:tcW w:w="3994" w:type="dxa"/>
          </w:tcPr>
          <w:p w14:paraId="42E43B01" w14:textId="573FF32B" w:rsidR="00A60058" w:rsidRPr="00A37D76" w:rsidRDefault="00A60058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Opis </w:t>
            </w:r>
            <w:r w:rsidR="0079300F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wymagania</w:t>
            </w:r>
          </w:p>
        </w:tc>
        <w:tc>
          <w:tcPr>
            <w:tcW w:w="4456" w:type="dxa"/>
          </w:tcPr>
          <w:p w14:paraId="48B864F0" w14:textId="7FD44BB6" w:rsidR="00A60058" w:rsidRPr="00A37D76" w:rsidRDefault="00A60058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Parametry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i</w:t>
            </w:r>
            <w:r w:rsidR="008762D1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funkcjonalności</w:t>
            </w:r>
            <w:r w:rsidR="00424F9B">
              <w:rPr>
                <w:rFonts w:ascii="Source Sans Pro" w:hAnsi="Source Sans Pro" w:cs="Times New Roman"/>
                <w:b/>
                <w:sz w:val="20"/>
                <w:szCs w:val="20"/>
              </w:rPr>
              <w:br/>
            </w: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wymagane przez zamawiającego</w:t>
            </w:r>
            <w:r w:rsidR="007410C3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(minimalne)</w:t>
            </w:r>
          </w:p>
        </w:tc>
        <w:tc>
          <w:tcPr>
            <w:tcW w:w="4870" w:type="dxa"/>
          </w:tcPr>
          <w:p w14:paraId="65052147" w14:textId="74E1BC2E" w:rsidR="00A60058" w:rsidRPr="00A37D76" w:rsidRDefault="00A60058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Parametry i funkc</w:t>
            </w:r>
            <w:r w:rsidR="008762D1">
              <w:rPr>
                <w:rFonts w:ascii="Source Sans Pro" w:hAnsi="Source Sans Pro" w:cs="Times New Roman"/>
                <w:b/>
                <w:sz w:val="20"/>
                <w:szCs w:val="20"/>
              </w:rPr>
              <w:t>jonalności</w:t>
            </w:r>
            <w:r w:rsidR="00424F9B">
              <w:rPr>
                <w:rFonts w:ascii="Source Sans Pro" w:hAnsi="Source Sans Pro" w:cs="Times New Roman"/>
                <w:b/>
                <w:sz w:val="20"/>
                <w:szCs w:val="20"/>
              </w:rPr>
              <w:br/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oferowanego urządzenia</w:t>
            </w:r>
          </w:p>
        </w:tc>
      </w:tr>
      <w:tr w:rsidR="00A60058" w:rsidRPr="001670F5" w14:paraId="7DFECE34" w14:textId="77777777" w:rsidTr="00A60058">
        <w:tc>
          <w:tcPr>
            <w:tcW w:w="674" w:type="dxa"/>
          </w:tcPr>
          <w:p w14:paraId="2CAD1BD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</w:t>
            </w:r>
          </w:p>
        </w:tc>
        <w:tc>
          <w:tcPr>
            <w:tcW w:w="3994" w:type="dxa"/>
          </w:tcPr>
          <w:p w14:paraId="0811C29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Technologia druku</w:t>
            </w:r>
          </w:p>
        </w:tc>
        <w:tc>
          <w:tcPr>
            <w:tcW w:w="4456" w:type="dxa"/>
          </w:tcPr>
          <w:p w14:paraId="2C6349F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Laserowa, cyfrowa</w:t>
            </w:r>
          </w:p>
        </w:tc>
        <w:tc>
          <w:tcPr>
            <w:tcW w:w="4870" w:type="dxa"/>
          </w:tcPr>
          <w:p w14:paraId="78194F29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182D0813" w14:textId="77777777" w:rsidTr="00A60058">
        <w:tc>
          <w:tcPr>
            <w:tcW w:w="674" w:type="dxa"/>
          </w:tcPr>
          <w:p w14:paraId="333999E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2.</w:t>
            </w:r>
          </w:p>
        </w:tc>
        <w:tc>
          <w:tcPr>
            <w:tcW w:w="3994" w:type="dxa"/>
          </w:tcPr>
          <w:p w14:paraId="43D1F3E2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Prędkość wydruku/kopiowania A4</w:t>
            </w:r>
          </w:p>
        </w:tc>
        <w:tc>
          <w:tcPr>
            <w:tcW w:w="4456" w:type="dxa"/>
          </w:tcPr>
          <w:p w14:paraId="6885EB1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30 strony/min., kolor/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cz.b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4870" w:type="dxa"/>
          </w:tcPr>
          <w:p w14:paraId="7498777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24E3556D" w14:textId="77777777" w:rsidTr="00A60058">
        <w:tc>
          <w:tcPr>
            <w:tcW w:w="674" w:type="dxa"/>
          </w:tcPr>
          <w:p w14:paraId="129B789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3.</w:t>
            </w:r>
          </w:p>
        </w:tc>
        <w:tc>
          <w:tcPr>
            <w:tcW w:w="3994" w:type="dxa"/>
          </w:tcPr>
          <w:p w14:paraId="716D77A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Funkcje</w:t>
            </w:r>
          </w:p>
        </w:tc>
        <w:tc>
          <w:tcPr>
            <w:tcW w:w="4456" w:type="dxa"/>
          </w:tcPr>
          <w:p w14:paraId="0F94B3E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Drukowanie, kopiowanie, skanowanie</w:t>
            </w:r>
          </w:p>
        </w:tc>
        <w:tc>
          <w:tcPr>
            <w:tcW w:w="4870" w:type="dxa"/>
          </w:tcPr>
          <w:p w14:paraId="56C6D4EC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46371AB0" w14:textId="77777777" w:rsidTr="00A60058">
        <w:tc>
          <w:tcPr>
            <w:tcW w:w="674" w:type="dxa"/>
          </w:tcPr>
          <w:p w14:paraId="4050FB7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4.</w:t>
            </w:r>
          </w:p>
        </w:tc>
        <w:tc>
          <w:tcPr>
            <w:tcW w:w="3994" w:type="dxa"/>
          </w:tcPr>
          <w:p w14:paraId="7DCB8E91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Gramatura papieru (kasety)</w:t>
            </w:r>
          </w:p>
        </w:tc>
        <w:tc>
          <w:tcPr>
            <w:tcW w:w="4456" w:type="dxa"/>
          </w:tcPr>
          <w:p w14:paraId="0529536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Przynajmniej 60-90 g/m2</w:t>
            </w:r>
          </w:p>
        </w:tc>
        <w:tc>
          <w:tcPr>
            <w:tcW w:w="4870" w:type="dxa"/>
          </w:tcPr>
          <w:p w14:paraId="1D72551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72F5D645" w14:textId="77777777" w:rsidTr="00A60058">
        <w:tc>
          <w:tcPr>
            <w:tcW w:w="674" w:type="dxa"/>
          </w:tcPr>
          <w:p w14:paraId="4B07A8C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5.</w:t>
            </w:r>
          </w:p>
        </w:tc>
        <w:tc>
          <w:tcPr>
            <w:tcW w:w="3994" w:type="dxa"/>
          </w:tcPr>
          <w:p w14:paraId="7FE2C822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Gramatura papieru (podajnik ręczny)</w:t>
            </w:r>
          </w:p>
        </w:tc>
        <w:tc>
          <w:tcPr>
            <w:tcW w:w="4456" w:type="dxa"/>
          </w:tcPr>
          <w:p w14:paraId="3A24CB7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Przynajmniej 60-120 g/m2</w:t>
            </w:r>
          </w:p>
        </w:tc>
        <w:tc>
          <w:tcPr>
            <w:tcW w:w="4870" w:type="dxa"/>
          </w:tcPr>
          <w:p w14:paraId="309F867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48B17A42" w14:textId="77777777" w:rsidTr="00A60058">
        <w:tc>
          <w:tcPr>
            <w:tcW w:w="674" w:type="dxa"/>
          </w:tcPr>
          <w:p w14:paraId="5C2A15D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6.</w:t>
            </w:r>
          </w:p>
        </w:tc>
        <w:tc>
          <w:tcPr>
            <w:tcW w:w="3994" w:type="dxa"/>
          </w:tcPr>
          <w:p w14:paraId="5595C8C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Czas uzyskania pierwszej kopii</w:t>
            </w:r>
          </w:p>
        </w:tc>
        <w:tc>
          <w:tcPr>
            <w:tcW w:w="4456" w:type="dxa"/>
          </w:tcPr>
          <w:p w14:paraId="6E44600B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Nie więcej niż 10 sekund</w:t>
            </w:r>
          </w:p>
        </w:tc>
        <w:tc>
          <w:tcPr>
            <w:tcW w:w="4870" w:type="dxa"/>
          </w:tcPr>
          <w:p w14:paraId="5025797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65A9FBB0" w14:textId="77777777" w:rsidTr="00A60058">
        <w:tc>
          <w:tcPr>
            <w:tcW w:w="674" w:type="dxa"/>
          </w:tcPr>
          <w:p w14:paraId="5BAC206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7.</w:t>
            </w:r>
          </w:p>
        </w:tc>
        <w:tc>
          <w:tcPr>
            <w:tcW w:w="3994" w:type="dxa"/>
          </w:tcPr>
          <w:p w14:paraId="7562DA03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Druk dwustronny</w:t>
            </w:r>
          </w:p>
        </w:tc>
        <w:tc>
          <w:tcPr>
            <w:tcW w:w="4456" w:type="dxa"/>
          </w:tcPr>
          <w:p w14:paraId="6C52AEC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Automatyczny duplex</w:t>
            </w:r>
          </w:p>
        </w:tc>
        <w:tc>
          <w:tcPr>
            <w:tcW w:w="4870" w:type="dxa"/>
          </w:tcPr>
          <w:p w14:paraId="3B090FA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61906E02" w14:textId="77777777" w:rsidTr="00A60058">
        <w:tc>
          <w:tcPr>
            <w:tcW w:w="674" w:type="dxa"/>
          </w:tcPr>
          <w:p w14:paraId="45298B78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994" w:type="dxa"/>
          </w:tcPr>
          <w:p w14:paraId="65D8501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Obsługiwany format papieru</w:t>
            </w:r>
          </w:p>
        </w:tc>
        <w:tc>
          <w:tcPr>
            <w:tcW w:w="4456" w:type="dxa"/>
          </w:tcPr>
          <w:p w14:paraId="36853F7F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Od A5 do A3</w:t>
            </w:r>
          </w:p>
        </w:tc>
        <w:tc>
          <w:tcPr>
            <w:tcW w:w="4870" w:type="dxa"/>
          </w:tcPr>
          <w:p w14:paraId="30E1CD5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48E075F5" w14:textId="77777777" w:rsidTr="00A60058">
        <w:tc>
          <w:tcPr>
            <w:tcW w:w="674" w:type="dxa"/>
          </w:tcPr>
          <w:p w14:paraId="7CD91AE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9.</w:t>
            </w:r>
          </w:p>
        </w:tc>
        <w:tc>
          <w:tcPr>
            <w:tcW w:w="3994" w:type="dxa"/>
          </w:tcPr>
          <w:p w14:paraId="2FEA7B32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Rozdzielczość drukowania</w:t>
            </w:r>
          </w:p>
        </w:tc>
        <w:tc>
          <w:tcPr>
            <w:tcW w:w="4456" w:type="dxa"/>
          </w:tcPr>
          <w:p w14:paraId="5184EE2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Min. 1200x600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870" w:type="dxa"/>
          </w:tcPr>
          <w:p w14:paraId="73B02DF8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6ECFA462" w14:textId="77777777" w:rsidTr="00A60058">
        <w:tc>
          <w:tcPr>
            <w:tcW w:w="674" w:type="dxa"/>
          </w:tcPr>
          <w:p w14:paraId="661A236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10.</w:t>
            </w:r>
          </w:p>
        </w:tc>
        <w:tc>
          <w:tcPr>
            <w:tcW w:w="3994" w:type="dxa"/>
          </w:tcPr>
          <w:p w14:paraId="13CBFEE2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Formaty skanowania w kolorze</w:t>
            </w:r>
          </w:p>
        </w:tc>
        <w:tc>
          <w:tcPr>
            <w:tcW w:w="4456" w:type="dxa"/>
          </w:tcPr>
          <w:p w14:paraId="13FDD1E3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TIFF, JPEG, PDF</w:t>
            </w:r>
          </w:p>
        </w:tc>
        <w:tc>
          <w:tcPr>
            <w:tcW w:w="4870" w:type="dxa"/>
          </w:tcPr>
          <w:p w14:paraId="0B69A44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08A23265" w14:textId="77777777" w:rsidTr="00A60058">
        <w:tc>
          <w:tcPr>
            <w:tcW w:w="674" w:type="dxa"/>
          </w:tcPr>
          <w:p w14:paraId="2EE2421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11.</w:t>
            </w:r>
          </w:p>
        </w:tc>
        <w:tc>
          <w:tcPr>
            <w:tcW w:w="3994" w:type="dxa"/>
          </w:tcPr>
          <w:p w14:paraId="390DEA7C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Skanowanie do zasobów</w:t>
            </w:r>
          </w:p>
        </w:tc>
        <w:tc>
          <w:tcPr>
            <w:tcW w:w="4456" w:type="dxa"/>
          </w:tcPr>
          <w:p w14:paraId="65E95C21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e-mail, zasób sieciowy SMB</w:t>
            </w:r>
          </w:p>
        </w:tc>
        <w:tc>
          <w:tcPr>
            <w:tcW w:w="4870" w:type="dxa"/>
          </w:tcPr>
          <w:p w14:paraId="448049F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54766154" w14:textId="77777777" w:rsidTr="00A60058">
        <w:tc>
          <w:tcPr>
            <w:tcW w:w="674" w:type="dxa"/>
          </w:tcPr>
          <w:p w14:paraId="5173FFD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12.</w:t>
            </w:r>
          </w:p>
        </w:tc>
        <w:tc>
          <w:tcPr>
            <w:tcW w:w="3994" w:type="dxa"/>
          </w:tcPr>
          <w:p w14:paraId="6A2BC3CF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Rozdzielczość skanowania</w:t>
            </w:r>
          </w:p>
        </w:tc>
        <w:tc>
          <w:tcPr>
            <w:tcW w:w="4456" w:type="dxa"/>
          </w:tcPr>
          <w:p w14:paraId="2C03C613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Min. 600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4870" w:type="dxa"/>
          </w:tcPr>
          <w:p w14:paraId="27D293A1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7985BFC4" w14:textId="77777777" w:rsidTr="00A60058">
        <w:tc>
          <w:tcPr>
            <w:tcW w:w="674" w:type="dxa"/>
          </w:tcPr>
          <w:p w14:paraId="5C80A53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13.</w:t>
            </w:r>
          </w:p>
        </w:tc>
        <w:tc>
          <w:tcPr>
            <w:tcW w:w="3994" w:type="dxa"/>
          </w:tcPr>
          <w:p w14:paraId="4E4DFBD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Pamięć operacyjna</w:t>
            </w:r>
          </w:p>
        </w:tc>
        <w:tc>
          <w:tcPr>
            <w:tcW w:w="4456" w:type="dxa"/>
          </w:tcPr>
          <w:p w14:paraId="20C2C23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 GB</w:t>
            </w:r>
          </w:p>
        </w:tc>
        <w:tc>
          <w:tcPr>
            <w:tcW w:w="4870" w:type="dxa"/>
          </w:tcPr>
          <w:p w14:paraId="6AA2904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38C04291" w14:textId="77777777" w:rsidTr="00A60058">
        <w:tc>
          <w:tcPr>
            <w:tcW w:w="674" w:type="dxa"/>
          </w:tcPr>
          <w:p w14:paraId="1B1AC97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3994" w:type="dxa"/>
          </w:tcPr>
          <w:p w14:paraId="6DAF155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twardego dysku</w:t>
            </w:r>
          </w:p>
        </w:tc>
        <w:tc>
          <w:tcPr>
            <w:tcW w:w="4456" w:type="dxa"/>
          </w:tcPr>
          <w:p w14:paraId="70D3BA1F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160 GB</w:t>
            </w:r>
          </w:p>
        </w:tc>
        <w:tc>
          <w:tcPr>
            <w:tcW w:w="4870" w:type="dxa"/>
          </w:tcPr>
          <w:p w14:paraId="0598249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298D3EDA" w14:textId="77777777" w:rsidTr="00A60058">
        <w:tc>
          <w:tcPr>
            <w:tcW w:w="674" w:type="dxa"/>
          </w:tcPr>
          <w:p w14:paraId="42C697BB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15.</w:t>
            </w:r>
          </w:p>
        </w:tc>
        <w:tc>
          <w:tcPr>
            <w:tcW w:w="3994" w:type="dxa"/>
          </w:tcPr>
          <w:p w14:paraId="57B7BFB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Ekran</w:t>
            </w:r>
          </w:p>
        </w:tc>
        <w:tc>
          <w:tcPr>
            <w:tcW w:w="4456" w:type="dxa"/>
          </w:tcPr>
          <w:p w14:paraId="3F42C711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Kolorowy, dotykowy, personalizacja przycisków, własne skróty klawiszowe</w:t>
            </w:r>
          </w:p>
        </w:tc>
        <w:tc>
          <w:tcPr>
            <w:tcW w:w="4870" w:type="dxa"/>
          </w:tcPr>
          <w:p w14:paraId="7FDBAD1D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5C393857" w14:textId="77777777" w:rsidTr="00A60058">
        <w:tc>
          <w:tcPr>
            <w:tcW w:w="674" w:type="dxa"/>
          </w:tcPr>
          <w:p w14:paraId="2AB0FAD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16.</w:t>
            </w:r>
          </w:p>
        </w:tc>
        <w:tc>
          <w:tcPr>
            <w:tcW w:w="3994" w:type="dxa"/>
          </w:tcPr>
          <w:p w14:paraId="629445E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Język interfejsu</w:t>
            </w:r>
          </w:p>
        </w:tc>
        <w:tc>
          <w:tcPr>
            <w:tcW w:w="4456" w:type="dxa"/>
          </w:tcPr>
          <w:p w14:paraId="6D49838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Polski</w:t>
            </w:r>
          </w:p>
        </w:tc>
        <w:tc>
          <w:tcPr>
            <w:tcW w:w="4870" w:type="dxa"/>
          </w:tcPr>
          <w:p w14:paraId="3848CEFB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24CC8962" w14:textId="77777777" w:rsidTr="00A60058">
        <w:tc>
          <w:tcPr>
            <w:tcW w:w="674" w:type="dxa"/>
          </w:tcPr>
          <w:p w14:paraId="1A33548C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17.</w:t>
            </w:r>
          </w:p>
        </w:tc>
        <w:tc>
          <w:tcPr>
            <w:tcW w:w="3994" w:type="dxa"/>
          </w:tcPr>
          <w:p w14:paraId="3E3F4AC3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Skaner</w:t>
            </w:r>
          </w:p>
        </w:tc>
        <w:tc>
          <w:tcPr>
            <w:tcW w:w="4456" w:type="dxa"/>
          </w:tcPr>
          <w:p w14:paraId="1D23F4C2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Kolorowy, dwustronny, automatyczny</w:t>
            </w:r>
          </w:p>
        </w:tc>
        <w:tc>
          <w:tcPr>
            <w:tcW w:w="4870" w:type="dxa"/>
          </w:tcPr>
          <w:p w14:paraId="077168C2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56749E9A" w14:textId="77777777" w:rsidTr="00A60058">
        <w:tc>
          <w:tcPr>
            <w:tcW w:w="674" w:type="dxa"/>
          </w:tcPr>
          <w:p w14:paraId="55BF4333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18.</w:t>
            </w:r>
          </w:p>
        </w:tc>
        <w:tc>
          <w:tcPr>
            <w:tcW w:w="3994" w:type="dxa"/>
          </w:tcPr>
          <w:p w14:paraId="2581EA2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podajnika ręcznego</w:t>
            </w:r>
          </w:p>
        </w:tc>
        <w:tc>
          <w:tcPr>
            <w:tcW w:w="4456" w:type="dxa"/>
          </w:tcPr>
          <w:p w14:paraId="03FF850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  <w:tc>
          <w:tcPr>
            <w:tcW w:w="4870" w:type="dxa"/>
          </w:tcPr>
          <w:p w14:paraId="7C9E0D6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038CC1EA" w14:textId="77777777" w:rsidTr="00A60058">
        <w:tc>
          <w:tcPr>
            <w:tcW w:w="674" w:type="dxa"/>
          </w:tcPr>
          <w:p w14:paraId="52F55BB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19.</w:t>
            </w:r>
          </w:p>
        </w:tc>
        <w:tc>
          <w:tcPr>
            <w:tcW w:w="3994" w:type="dxa"/>
          </w:tcPr>
          <w:p w14:paraId="29CCC9FC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kaset A4</w:t>
            </w:r>
          </w:p>
        </w:tc>
        <w:tc>
          <w:tcPr>
            <w:tcW w:w="4456" w:type="dxa"/>
          </w:tcPr>
          <w:p w14:paraId="306D931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2000 arkuszy</w:t>
            </w:r>
          </w:p>
        </w:tc>
        <w:tc>
          <w:tcPr>
            <w:tcW w:w="4870" w:type="dxa"/>
          </w:tcPr>
          <w:p w14:paraId="76B11C0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6AAE17BB" w14:textId="77777777" w:rsidTr="00A60058">
        <w:tc>
          <w:tcPr>
            <w:tcW w:w="674" w:type="dxa"/>
          </w:tcPr>
          <w:p w14:paraId="49F7D63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20.</w:t>
            </w:r>
          </w:p>
        </w:tc>
        <w:tc>
          <w:tcPr>
            <w:tcW w:w="3994" w:type="dxa"/>
          </w:tcPr>
          <w:p w14:paraId="43E2F71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kaset A3</w:t>
            </w:r>
          </w:p>
        </w:tc>
        <w:tc>
          <w:tcPr>
            <w:tcW w:w="4456" w:type="dxa"/>
          </w:tcPr>
          <w:p w14:paraId="752F17A1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500 arkuszy</w:t>
            </w:r>
          </w:p>
        </w:tc>
        <w:tc>
          <w:tcPr>
            <w:tcW w:w="4870" w:type="dxa"/>
          </w:tcPr>
          <w:p w14:paraId="2AAA849C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715FD261" w14:textId="77777777" w:rsidTr="00A60058">
        <w:tc>
          <w:tcPr>
            <w:tcW w:w="674" w:type="dxa"/>
          </w:tcPr>
          <w:p w14:paraId="33D1509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21.</w:t>
            </w:r>
          </w:p>
        </w:tc>
        <w:tc>
          <w:tcPr>
            <w:tcW w:w="3994" w:type="dxa"/>
          </w:tcPr>
          <w:p w14:paraId="000D09F9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Podajnik oryginałów</w:t>
            </w:r>
          </w:p>
        </w:tc>
        <w:tc>
          <w:tcPr>
            <w:tcW w:w="4456" w:type="dxa"/>
          </w:tcPr>
          <w:p w14:paraId="0F443E8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  <w:tc>
          <w:tcPr>
            <w:tcW w:w="4870" w:type="dxa"/>
          </w:tcPr>
          <w:p w14:paraId="481F3C79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39CC51C7" w14:textId="77777777" w:rsidTr="00A60058">
        <w:tc>
          <w:tcPr>
            <w:tcW w:w="674" w:type="dxa"/>
          </w:tcPr>
          <w:p w14:paraId="0416B48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22.</w:t>
            </w:r>
          </w:p>
        </w:tc>
        <w:tc>
          <w:tcPr>
            <w:tcW w:w="3994" w:type="dxa"/>
          </w:tcPr>
          <w:p w14:paraId="76173D48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Karta sieciowa</w:t>
            </w:r>
          </w:p>
        </w:tc>
        <w:tc>
          <w:tcPr>
            <w:tcW w:w="4456" w:type="dxa"/>
          </w:tcPr>
          <w:p w14:paraId="7496E87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Gigabit Ethernet</w:t>
            </w:r>
          </w:p>
        </w:tc>
        <w:tc>
          <w:tcPr>
            <w:tcW w:w="4870" w:type="dxa"/>
          </w:tcPr>
          <w:p w14:paraId="5C6214FF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1263A328" w14:textId="77777777" w:rsidTr="00A60058">
        <w:tc>
          <w:tcPr>
            <w:tcW w:w="674" w:type="dxa"/>
          </w:tcPr>
          <w:p w14:paraId="6E6A22A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23.</w:t>
            </w:r>
          </w:p>
        </w:tc>
        <w:tc>
          <w:tcPr>
            <w:tcW w:w="3994" w:type="dxa"/>
          </w:tcPr>
          <w:p w14:paraId="78C00E99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Język opisu strony</w:t>
            </w:r>
          </w:p>
        </w:tc>
        <w:tc>
          <w:tcPr>
            <w:tcW w:w="4456" w:type="dxa"/>
          </w:tcPr>
          <w:p w14:paraId="7AFCEAC1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PCL 5, Postscript 3</w:t>
            </w:r>
          </w:p>
        </w:tc>
        <w:tc>
          <w:tcPr>
            <w:tcW w:w="4870" w:type="dxa"/>
          </w:tcPr>
          <w:p w14:paraId="53C6F2F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672D5A6F" w14:textId="77777777" w:rsidTr="00A60058">
        <w:tc>
          <w:tcPr>
            <w:tcW w:w="674" w:type="dxa"/>
          </w:tcPr>
          <w:p w14:paraId="1376FC91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24.</w:t>
            </w:r>
          </w:p>
        </w:tc>
        <w:tc>
          <w:tcPr>
            <w:tcW w:w="3994" w:type="dxa"/>
          </w:tcPr>
          <w:p w14:paraId="56C401A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Gabaryty:</w:t>
            </w:r>
          </w:p>
        </w:tc>
        <w:tc>
          <w:tcPr>
            <w:tcW w:w="4456" w:type="dxa"/>
          </w:tcPr>
          <w:p w14:paraId="387FEEE8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Głębokość maks. 90 cm, </w:t>
            </w:r>
          </w:p>
          <w:p w14:paraId="1EFD1D90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Wysokość min. 110 cm.</w:t>
            </w:r>
          </w:p>
        </w:tc>
        <w:tc>
          <w:tcPr>
            <w:tcW w:w="4870" w:type="dxa"/>
          </w:tcPr>
          <w:p w14:paraId="6F63EAA3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7CC3387F" w14:textId="77777777" w:rsidTr="00A60058">
        <w:tc>
          <w:tcPr>
            <w:tcW w:w="674" w:type="dxa"/>
          </w:tcPr>
          <w:p w14:paraId="51F351D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25.</w:t>
            </w:r>
          </w:p>
        </w:tc>
        <w:tc>
          <w:tcPr>
            <w:tcW w:w="3994" w:type="dxa"/>
          </w:tcPr>
          <w:p w14:paraId="7E97155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Bębny i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dewelopery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 dostarczane z kopiarką</w:t>
            </w:r>
          </w:p>
        </w:tc>
        <w:tc>
          <w:tcPr>
            <w:tcW w:w="4456" w:type="dxa"/>
          </w:tcPr>
          <w:p w14:paraId="051BB1CF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  <w:tc>
          <w:tcPr>
            <w:tcW w:w="4870" w:type="dxa"/>
          </w:tcPr>
          <w:p w14:paraId="12811304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35A411D6" w14:textId="77777777" w:rsidTr="00A60058">
        <w:tc>
          <w:tcPr>
            <w:tcW w:w="674" w:type="dxa"/>
          </w:tcPr>
          <w:p w14:paraId="685B5B3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26.</w:t>
            </w:r>
          </w:p>
        </w:tc>
        <w:tc>
          <w:tcPr>
            <w:tcW w:w="3994" w:type="dxa"/>
          </w:tcPr>
          <w:p w14:paraId="13C8442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Protokół monitorowania</w:t>
            </w:r>
          </w:p>
        </w:tc>
        <w:tc>
          <w:tcPr>
            <w:tcW w:w="4456" w:type="dxa"/>
          </w:tcPr>
          <w:p w14:paraId="04EB2B7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SNMP</w:t>
            </w:r>
          </w:p>
        </w:tc>
        <w:tc>
          <w:tcPr>
            <w:tcW w:w="4870" w:type="dxa"/>
          </w:tcPr>
          <w:p w14:paraId="4CF0316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16747069" w14:textId="77777777" w:rsidTr="00A60058">
        <w:tc>
          <w:tcPr>
            <w:tcW w:w="674" w:type="dxa"/>
          </w:tcPr>
          <w:p w14:paraId="724D1B47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27.</w:t>
            </w:r>
          </w:p>
        </w:tc>
        <w:tc>
          <w:tcPr>
            <w:tcW w:w="3994" w:type="dxa"/>
          </w:tcPr>
          <w:p w14:paraId="131C5926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Obsługa książki adresowej LDAP</w:t>
            </w:r>
          </w:p>
        </w:tc>
        <w:tc>
          <w:tcPr>
            <w:tcW w:w="4456" w:type="dxa"/>
          </w:tcPr>
          <w:p w14:paraId="4194BF13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  <w:tc>
          <w:tcPr>
            <w:tcW w:w="4870" w:type="dxa"/>
          </w:tcPr>
          <w:p w14:paraId="0273258E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050F16A5" w14:textId="77777777" w:rsidTr="00A60058">
        <w:tc>
          <w:tcPr>
            <w:tcW w:w="674" w:type="dxa"/>
          </w:tcPr>
          <w:p w14:paraId="0C092BFD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28.</w:t>
            </w:r>
          </w:p>
        </w:tc>
        <w:tc>
          <w:tcPr>
            <w:tcW w:w="3994" w:type="dxa"/>
          </w:tcPr>
          <w:p w14:paraId="56E94A19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Mechanizm pojedynczego logowania (Single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Sign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 On)</w:t>
            </w:r>
          </w:p>
        </w:tc>
        <w:tc>
          <w:tcPr>
            <w:tcW w:w="4456" w:type="dxa"/>
          </w:tcPr>
          <w:p w14:paraId="4ECC7BF8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  <w:tc>
          <w:tcPr>
            <w:tcW w:w="4870" w:type="dxa"/>
          </w:tcPr>
          <w:p w14:paraId="15BCBF99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47808BB0" w14:textId="77777777" w:rsidTr="00A60058">
        <w:tc>
          <w:tcPr>
            <w:tcW w:w="674" w:type="dxa"/>
          </w:tcPr>
          <w:p w14:paraId="2EE4650D" w14:textId="173B5F6B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lastRenderedPageBreak/>
              <w:t>29</w:t>
            </w:r>
            <w:r w:rsidR="00475B2B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3994" w:type="dxa"/>
          </w:tcPr>
          <w:p w14:paraId="0B05648A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Obsługiwana wersja protokołu SMB</w:t>
            </w:r>
          </w:p>
        </w:tc>
        <w:tc>
          <w:tcPr>
            <w:tcW w:w="4456" w:type="dxa"/>
          </w:tcPr>
          <w:p w14:paraId="68EEBA2D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Min. SMB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wer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. 3</w:t>
            </w:r>
          </w:p>
        </w:tc>
        <w:tc>
          <w:tcPr>
            <w:tcW w:w="4870" w:type="dxa"/>
          </w:tcPr>
          <w:p w14:paraId="29694B75" w14:textId="77777777" w:rsidR="00A60058" w:rsidRPr="00A37D76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0058" w:rsidRPr="001670F5" w14:paraId="4C4C6B83" w14:textId="77777777" w:rsidTr="00A60058">
        <w:tc>
          <w:tcPr>
            <w:tcW w:w="674" w:type="dxa"/>
          </w:tcPr>
          <w:p w14:paraId="297BC404" w14:textId="5BC849FC" w:rsidR="00A60058" w:rsidRPr="001670F5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30</w:t>
            </w:r>
            <w:r w:rsidR="00475B2B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3994" w:type="dxa"/>
          </w:tcPr>
          <w:p w14:paraId="0C1BA892" w14:textId="77777777" w:rsidR="00A60058" w:rsidRPr="001670F5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Autoryzacja</w:t>
            </w:r>
          </w:p>
        </w:tc>
        <w:tc>
          <w:tcPr>
            <w:tcW w:w="4456" w:type="dxa"/>
          </w:tcPr>
          <w:p w14:paraId="1C1E97B9" w14:textId="77777777" w:rsidR="00A60058" w:rsidRPr="001670F5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W oparciu o posiadane karty standardu MIFARE oraz katalog Microsoft Active Directory (rozwiązania aktualnie użytkowane przez Zamawiającego).</w:t>
            </w:r>
          </w:p>
        </w:tc>
        <w:tc>
          <w:tcPr>
            <w:tcW w:w="4870" w:type="dxa"/>
          </w:tcPr>
          <w:p w14:paraId="5CAF4DE7" w14:textId="77777777" w:rsidR="00A60058" w:rsidRDefault="00A60058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2AC55D34" w14:textId="77777777" w:rsidR="00A60058" w:rsidRDefault="00A60058" w:rsidP="00681AA0">
      <w:pPr>
        <w:pStyle w:val="Tekstpodstawowy"/>
        <w:jc w:val="both"/>
        <w:rPr>
          <w:rFonts w:ascii="Source Sans Pro" w:hAnsi="Source Sans Pro"/>
          <w:b w:val="0"/>
          <w:sz w:val="20"/>
          <w:szCs w:val="20"/>
        </w:rPr>
      </w:pPr>
    </w:p>
    <w:p w14:paraId="70955AD8" w14:textId="77777777" w:rsidR="00A60058" w:rsidRDefault="00A60058" w:rsidP="00681AA0">
      <w:pPr>
        <w:pStyle w:val="Tekstpodstawowy"/>
        <w:jc w:val="both"/>
        <w:rPr>
          <w:rFonts w:ascii="Source Sans Pro" w:hAnsi="Source Sans Pro"/>
          <w:b w:val="0"/>
          <w:sz w:val="20"/>
          <w:szCs w:val="20"/>
        </w:rPr>
      </w:pPr>
    </w:p>
    <w:p w14:paraId="3CDA44E6" w14:textId="77777777" w:rsidR="00B32412" w:rsidRDefault="00B32412" w:rsidP="00B32412">
      <w:pPr>
        <w:pStyle w:val="Tekstpodstawowy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</w:p>
    <w:p w14:paraId="2650A31C" w14:textId="0B27F700" w:rsidR="00B32412" w:rsidRDefault="00B32412" w:rsidP="00475B2B">
      <w:pPr>
        <w:pStyle w:val="Tekstpodstawowy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  <w:r w:rsidRPr="009F5BFE">
        <w:rPr>
          <w:rFonts w:ascii="Source Sans Pro" w:hAnsi="Source Sans Pro"/>
          <w:sz w:val="20"/>
          <w:szCs w:val="20"/>
          <w:lang w:eastAsia="pl-PL"/>
        </w:rPr>
        <w:t>R</w:t>
      </w:r>
      <w:r>
        <w:rPr>
          <w:rFonts w:ascii="Source Sans Pro" w:hAnsi="Source Sans Pro"/>
          <w:sz w:val="20"/>
          <w:szCs w:val="20"/>
          <w:lang w:eastAsia="pl-PL"/>
        </w:rPr>
        <w:t>odzaj 2 – duże urządzenie wielofunkcyjne, kolor, skaner jednoprzebiegowy</w:t>
      </w:r>
    </w:p>
    <w:tbl>
      <w:tblPr>
        <w:tblStyle w:val="Tabela-Siatka"/>
        <w:tblpPr w:leftFromText="141" w:rightFromText="141" w:vertAnchor="text" w:horzAnchor="margin" w:tblpY="423"/>
        <w:tblW w:w="13994" w:type="dxa"/>
        <w:tblLook w:val="04A0" w:firstRow="1" w:lastRow="0" w:firstColumn="1" w:lastColumn="0" w:noHBand="0" w:noVBand="1"/>
      </w:tblPr>
      <w:tblGrid>
        <w:gridCol w:w="704"/>
        <w:gridCol w:w="3969"/>
        <w:gridCol w:w="4394"/>
        <w:gridCol w:w="4927"/>
      </w:tblGrid>
      <w:tr w:rsidR="00475B2B" w:rsidRPr="001670F5" w14:paraId="49D323B4" w14:textId="27533F6E" w:rsidTr="00475B2B">
        <w:tc>
          <w:tcPr>
            <w:tcW w:w="4673" w:type="dxa"/>
            <w:gridSpan w:val="2"/>
          </w:tcPr>
          <w:p w14:paraId="6C5DC01F" w14:textId="3D8DB24D" w:rsidR="00475B2B" w:rsidRPr="00A60058" w:rsidRDefault="00475B2B" w:rsidP="00424F9B">
            <w:pPr>
              <w:jc w:val="right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60058">
              <w:rPr>
                <w:rFonts w:ascii="Source Sans Pro" w:hAnsi="Source Sans Pro" w:cs="Times New Roman"/>
                <w:b/>
                <w:sz w:val="20"/>
                <w:szCs w:val="20"/>
              </w:rPr>
              <w:t>NAZWA PRODUCENTA I MODELU OFEROWANEGO URZĄDZENIA (wypełnia Wykonawca)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:</w:t>
            </w:r>
          </w:p>
          <w:p w14:paraId="2565B4BB" w14:textId="77777777" w:rsidR="00475B2B" w:rsidRPr="009F5BFE" w:rsidRDefault="00475B2B" w:rsidP="00475B2B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9321" w:type="dxa"/>
            <w:gridSpan w:val="2"/>
          </w:tcPr>
          <w:p w14:paraId="63A05AF9" w14:textId="77777777" w:rsidR="00475B2B" w:rsidRPr="00A60058" w:rsidRDefault="00475B2B" w:rsidP="00475B2B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19CEEA16" w14:textId="77777777" w:rsidR="00475B2B" w:rsidRDefault="00475B2B" w:rsidP="00475B2B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31F7097D" w14:textId="77777777" w:rsidR="00475B2B" w:rsidRDefault="00475B2B" w:rsidP="00475B2B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3FB52458" w14:textId="6D33BC6D" w:rsidR="00475B2B" w:rsidRPr="009F5BFE" w:rsidRDefault="00475B2B" w:rsidP="00475B2B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60058">
              <w:rPr>
                <w:rFonts w:ascii="Source Sans Pro" w:hAnsi="Source Sans Pro" w:cs="Times New Roman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75B2B" w:rsidRPr="001670F5" w14:paraId="45883D9D" w14:textId="23402574" w:rsidTr="00475B2B">
        <w:trPr>
          <w:trHeight w:val="589"/>
        </w:trPr>
        <w:tc>
          <w:tcPr>
            <w:tcW w:w="704" w:type="dxa"/>
          </w:tcPr>
          <w:p w14:paraId="5079C354" w14:textId="77777777" w:rsidR="00475B2B" w:rsidRPr="009F5BFE" w:rsidRDefault="00475B2B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b/>
                <w:sz w:val="20"/>
                <w:szCs w:val="20"/>
              </w:rPr>
              <w:t>L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.p.</w:t>
            </w:r>
          </w:p>
        </w:tc>
        <w:tc>
          <w:tcPr>
            <w:tcW w:w="3969" w:type="dxa"/>
          </w:tcPr>
          <w:p w14:paraId="6A475849" w14:textId="6CCC6B13" w:rsidR="00475B2B" w:rsidRPr="009F5BFE" w:rsidRDefault="00475B2B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Opis </w:t>
            </w:r>
            <w:r w:rsidR="0079300F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wymagania</w:t>
            </w:r>
          </w:p>
        </w:tc>
        <w:tc>
          <w:tcPr>
            <w:tcW w:w="4394" w:type="dxa"/>
          </w:tcPr>
          <w:p w14:paraId="4E12E281" w14:textId="5D989414" w:rsidR="00475B2B" w:rsidRPr="009F5BFE" w:rsidRDefault="00475B2B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Parametry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i</w:t>
            </w:r>
            <w:r w:rsidR="008762D1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funkcjonalności</w:t>
            </w: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</w:t>
            </w:r>
            <w:r w:rsidR="00424F9B">
              <w:rPr>
                <w:rFonts w:ascii="Source Sans Pro" w:hAnsi="Source Sans Pro" w:cs="Times New Roman"/>
                <w:b/>
                <w:sz w:val="20"/>
                <w:szCs w:val="20"/>
              </w:rPr>
              <w:br/>
            </w: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wymagane przez zamawiającego</w:t>
            </w:r>
            <w:r w:rsidR="007410C3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(minimalne)</w:t>
            </w:r>
          </w:p>
        </w:tc>
        <w:tc>
          <w:tcPr>
            <w:tcW w:w="4927" w:type="dxa"/>
          </w:tcPr>
          <w:p w14:paraId="6EE992AD" w14:textId="366DFBF8" w:rsidR="00475B2B" w:rsidRPr="009F5BFE" w:rsidRDefault="00475B2B" w:rsidP="00424F9B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Parametry i funkc</w:t>
            </w:r>
            <w:r w:rsidR="008762D1">
              <w:rPr>
                <w:rFonts w:ascii="Source Sans Pro" w:hAnsi="Source Sans Pro" w:cs="Times New Roman"/>
                <w:b/>
                <w:sz w:val="20"/>
                <w:szCs w:val="20"/>
              </w:rPr>
              <w:t>jonalności</w:t>
            </w:r>
            <w:r w:rsidR="00424F9B">
              <w:rPr>
                <w:rFonts w:ascii="Source Sans Pro" w:hAnsi="Source Sans Pro" w:cs="Times New Roman"/>
                <w:b/>
                <w:sz w:val="20"/>
                <w:szCs w:val="20"/>
              </w:rPr>
              <w:br/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oferowanego urządzenia</w:t>
            </w:r>
          </w:p>
        </w:tc>
      </w:tr>
      <w:tr w:rsidR="00475B2B" w:rsidRPr="001670F5" w14:paraId="355B930A" w14:textId="11ACF841" w:rsidTr="00475B2B">
        <w:tc>
          <w:tcPr>
            <w:tcW w:w="704" w:type="dxa"/>
          </w:tcPr>
          <w:p w14:paraId="16B08635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D194E63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Technologia druku</w:t>
            </w:r>
          </w:p>
        </w:tc>
        <w:tc>
          <w:tcPr>
            <w:tcW w:w="4394" w:type="dxa"/>
          </w:tcPr>
          <w:p w14:paraId="1EE0E91C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Laserowa, cyfrowa</w:t>
            </w:r>
          </w:p>
        </w:tc>
        <w:tc>
          <w:tcPr>
            <w:tcW w:w="4927" w:type="dxa"/>
          </w:tcPr>
          <w:p w14:paraId="33BC7D67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22F7838D" w14:textId="61239D33" w:rsidTr="00475B2B">
        <w:tc>
          <w:tcPr>
            <w:tcW w:w="704" w:type="dxa"/>
          </w:tcPr>
          <w:p w14:paraId="1524C57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3EB94AF7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Prędkość wydruku/kopiowania A4</w:t>
            </w:r>
          </w:p>
        </w:tc>
        <w:tc>
          <w:tcPr>
            <w:tcW w:w="4394" w:type="dxa"/>
          </w:tcPr>
          <w:p w14:paraId="657DB78D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30 strony/min., kolor/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cz.b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4927" w:type="dxa"/>
          </w:tcPr>
          <w:p w14:paraId="2E52A3FE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2FF3902E" w14:textId="336A016B" w:rsidTr="00475B2B">
        <w:tc>
          <w:tcPr>
            <w:tcW w:w="704" w:type="dxa"/>
          </w:tcPr>
          <w:p w14:paraId="0C7E7E36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6BBC83C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Funkcje</w:t>
            </w:r>
          </w:p>
        </w:tc>
        <w:tc>
          <w:tcPr>
            <w:tcW w:w="4394" w:type="dxa"/>
          </w:tcPr>
          <w:p w14:paraId="3A176E6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Drukowanie, kopiowanie, skanowanie</w:t>
            </w:r>
          </w:p>
        </w:tc>
        <w:tc>
          <w:tcPr>
            <w:tcW w:w="4927" w:type="dxa"/>
          </w:tcPr>
          <w:p w14:paraId="04C53DE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542B1818" w14:textId="1DE4FDE5" w:rsidTr="00475B2B">
        <w:tc>
          <w:tcPr>
            <w:tcW w:w="704" w:type="dxa"/>
          </w:tcPr>
          <w:p w14:paraId="2DEF0CF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14:paraId="46D1AB9C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Gramatura papieru (kasety)</w:t>
            </w:r>
          </w:p>
        </w:tc>
        <w:tc>
          <w:tcPr>
            <w:tcW w:w="4394" w:type="dxa"/>
          </w:tcPr>
          <w:p w14:paraId="74B162E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Przynajmniej 60-90 g/m2</w:t>
            </w:r>
          </w:p>
        </w:tc>
        <w:tc>
          <w:tcPr>
            <w:tcW w:w="4927" w:type="dxa"/>
          </w:tcPr>
          <w:p w14:paraId="74ED0365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1A8D02CB" w14:textId="43A8254A" w:rsidTr="00475B2B">
        <w:tc>
          <w:tcPr>
            <w:tcW w:w="704" w:type="dxa"/>
          </w:tcPr>
          <w:p w14:paraId="1448402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32D15C6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Gramatura papieru (podajnik ręczny)</w:t>
            </w:r>
          </w:p>
        </w:tc>
        <w:tc>
          <w:tcPr>
            <w:tcW w:w="4394" w:type="dxa"/>
          </w:tcPr>
          <w:p w14:paraId="24D1AAA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Przynajmniej 60-120 g/m2</w:t>
            </w:r>
          </w:p>
        </w:tc>
        <w:tc>
          <w:tcPr>
            <w:tcW w:w="4927" w:type="dxa"/>
          </w:tcPr>
          <w:p w14:paraId="24AB5B6E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692055FD" w14:textId="5CDF52BE" w:rsidTr="00475B2B">
        <w:tc>
          <w:tcPr>
            <w:tcW w:w="704" w:type="dxa"/>
          </w:tcPr>
          <w:p w14:paraId="2EB0E0B7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14:paraId="52A9A472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Czas uzyskania pierwszej kopii</w:t>
            </w:r>
          </w:p>
        </w:tc>
        <w:tc>
          <w:tcPr>
            <w:tcW w:w="4394" w:type="dxa"/>
          </w:tcPr>
          <w:p w14:paraId="51168CB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Nie więcej niż 10 sekund</w:t>
            </w:r>
          </w:p>
        </w:tc>
        <w:tc>
          <w:tcPr>
            <w:tcW w:w="4927" w:type="dxa"/>
          </w:tcPr>
          <w:p w14:paraId="7E761D4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511A2264" w14:textId="144F5B2F" w:rsidTr="00475B2B">
        <w:tc>
          <w:tcPr>
            <w:tcW w:w="704" w:type="dxa"/>
          </w:tcPr>
          <w:p w14:paraId="188FB623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14:paraId="5C4B0D6B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Druk dwustronny</w:t>
            </w:r>
          </w:p>
        </w:tc>
        <w:tc>
          <w:tcPr>
            <w:tcW w:w="4394" w:type="dxa"/>
          </w:tcPr>
          <w:p w14:paraId="464E9E42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Automatyczny duplex</w:t>
            </w:r>
          </w:p>
        </w:tc>
        <w:tc>
          <w:tcPr>
            <w:tcW w:w="4927" w:type="dxa"/>
          </w:tcPr>
          <w:p w14:paraId="4369DABD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57CA6722" w14:textId="4EF95522" w:rsidTr="00475B2B">
        <w:tc>
          <w:tcPr>
            <w:tcW w:w="704" w:type="dxa"/>
          </w:tcPr>
          <w:p w14:paraId="72A63D0D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14:paraId="6E811D0C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Obsługiwany format papieru</w:t>
            </w:r>
          </w:p>
        </w:tc>
        <w:tc>
          <w:tcPr>
            <w:tcW w:w="4394" w:type="dxa"/>
          </w:tcPr>
          <w:p w14:paraId="6A4442F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Od A5 do A3</w:t>
            </w:r>
          </w:p>
        </w:tc>
        <w:tc>
          <w:tcPr>
            <w:tcW w:w="4927" w:type="dxa"/>
          </w:tcPr>
          <w:p w14:paraId="4E43D656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08E4F1E4" w14:textId="1B828B0B" w:rsidTr="00475B2B">
        <w:tc>
          <w:tcPr>
            <w:tcW w:w="704" w:type="dxa"/>
          </w:tcPr>
          <w:p w14:paraId="0AE355ED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14:paraId="4E641F0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Rozdzielczość drukowania</w:t>
            </w:r>
          </w:p>
        </w:tc>
        <w:tc>
          <w:tcPr>
            <w:tcW w:w="4394" w:type="dxa"/>
          </w:tcPr>
          <w:p w14:paraId="7206C5F3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Min. 1200x600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927" w:type="dxa"/>
          </w:tcPr>
          <w:p w14:paraId="7A1CEAC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6C34BC16" w14:textId="4266CC13" w:rsidTr="00475B2B">
        <w:tc>
          <w:tcPr>
            <w:tcW w:w="704" w:type="dxa"/>
          </w:tcPr>
          <w:p w14:paraId="52207FFC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14:paraId="43DABD5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Formaty skanowania w kolorze</w:t>
            </w:r>
          </w:p>
        </w:tc>
        <w:tc>
          <w:tcPr>
            <w:tcW w:w="4394" w:type="dxa"/>
          </w:tcPr>
          <w:p w14:paraId="399D8CF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TIFF, JPEG, PDF</w:t>
            </w:r>
          </w:p>
        </w:tc>
        <w:tc>
          <w:tcPr>
            <w:tcW w:w="4927" w:type="dxa"/>
          </w:tcPr>
          <w:p w14:paraId="7CAFC65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17E2E5A0" w14:textId="7E592F2D" w:rsidTr="00475B2B">
        <w:tc>
          <w:tcPr>
            <w:tcW w:w="704" w:type="dxa"/>
          </w:tcPr>
          <w:p w14:paraId="3E207D3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14:paraId="7F70B677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Skanowanie do zasobów</w:t>
            </w:r>
          </w:p>
        </w:tc>
        <w:tc>
          <w:tcPr>
            <w:tcW w:w="4394" w:type="dxa"/>
          </w:tcPr>
          <w:p w14:paraId="2214ED5E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e-mail, zasób sieciowy SMB</w:t>
            </w:r>
          </w:p>
        </w:tc>
        <w:tc>
          <w:tcPr>
            <w:tcW w:w="4927" w:type="dxa"/>
          </w:tcPr>
          <w:p w14:paraId="3E73D273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16E239F5" w14:textId="7C5D5E6A" w:rsidTr="00475B2B">
        <w:tc>
          <w:tcPr>
            <w:tcW w:w="704" w:type="dxa"/>
          </w:tcPr>
          <w:p w14:paraId="768FE09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969" w:type="dxa"/>
          </w:tcPr>
          <w:p w14:paraId="08A9282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Rozdzielczość skanowania</w:t>
            </w:r>
          </w:p>
        </w:tc>
        <w:tc>
          <w:tcPr>
            <w:tcW w:w="4394" w:type="dxa"/>
          </w:tcPr>
          <w:p w14:paraId="5C7530E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Min. 600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4927" w:type="dxa"/>
          </w:tcPr>
          <w:p w14:paraId="24FC042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2382359D" w14:textId="7337A7D3" w:rsidTr="00475B2B">
        <w:tc>
          <w:tcPr>
            <w:tcW w:w="704" w:type="dxa"/>
          </w:tcPr>
          <w:p w14:paraId="7FD62146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13.</w:t>
            </w:r>
          </w:p>
        </w:tc>
        <w:tc>
          <w:tcPr>
            <w:tcW w:w="3969" w:type="dxa"/>
          </w:tcPr>
          <w:p w14:paraId="54C7804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Pamięć operacyjna</w:t>
            </w:r>
          </w:p>
        </w:tc>
        <w:tc>
          <w:tcPr>
            <w:tcW w:w="4394" w:type="dxa"/>
          </w:tcPr>
          <w:p w14:paraId="049000F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 GB</w:t>
            </w:r>
          </w:p>
        </w:tc>
        <w:tc>
          <w:tcPr>
            <w:tcW w:w="4927" w:type="dxa"/>
          </w:tcPr>
          <w:p w14:paraId="392E462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74FC7376" w14:textId="3F474EB8" w:rsidTr="00475B2B">
        <w:tc>
          <w:tcPr>
            <w:tcW w:w="704" w:type="dxa"/>
          </w:tcPr>
          <w:p w14:paraId="554F83C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3969" w:type="dxa"/>
          </w:tcPr>
          <w:p w14:paraId="667E540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twardego dysku</w:t>
            </w:r>
          </w:p>
        </w:tc>
        <w:tc>
          <w:tcPr>
            <w:tcW w:w="4394" w:type="dxa"/>
          </w:tcPr>
          <w:p w14:paraId="176ABDB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160 GB</w:t>
            </w:r>
          </w:p>
        </w:tc>
        <w:tc>
          <w:tcPr>
            <w:tcW w:w="4927" w:type="dxa"/>
          </w:tcPr>
          <w:p w14:paraId="2DA3B3EC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4C157395" w14:textId="7C3A3EB8" w:rsidTr="00475B2B">
        <w:tc>
          <w:tcPr>
            <w:tcW w:w="704" w:type="dxa"/>
          </w:tcPr>
          <w:p w14:paraId="13E6643D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15.</w:t>
            </w:r>
          </w:p>
        </w:tc>
        <w:tc>
          <w:tcPr>
            <w:tcW w:w="3969" w:type="dxa"/>
          </w:tcPr>
          <w:p w14:paraId="08A04112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Ekran</w:t>
            </w:r>
          </w:p>
        </w:tc>
        <w:tc>
          <w:tcPr>
            <w:tcW w:w="4394" w:type="dxa"/>
          </w:tcPr>
          <w:p w14:paraId="06ECF8E7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Kolorowy, dotykowy, personalizacja przycisków, własne skróty klawiszowe</w:t>
            </w:r>
          </w:p>
        </w:tc>
        <w:tc>
          <w:tcPr>
            <w:tcW w:w="4927" w:type="dxa"/>
          </w:tcPr>
          <w:p w14:paraId="61851ED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37CC4736" w14:textId="4AFC0913" w:rsidTr="00475B2B">
        <w:tc>
          <w:tcPr>
            <w:tcW w:w="704" w:type="dxa"/>
          </w:tcPr>
          <w:p w14:paraId="6E0007C6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16.</w:t>
            </w:r>
          </w:p>
        </w:tc>
        <w:tc>
          <w:tcPr>
            <w:tcW w:w="3969" w:type="dxa"/>
          </w:tcPr>
          <w:p w14:paraId="12371F4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Język interfejsu</w:t>
            </w:r>
          </w:p>
        </w:tc>
        <w:tc>
          <w:tcPr>
            <w:tcW w:w="4394" w:type="dxa"/>
          </w:tcPr>
          <w:p w14:paraId="67B8CE3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Polski</w:t>
            </w:r>
          </w:p>
        </w:tc>
        <w:tc>
          <w:tcPr>
            <w:tcW w:w="4927" w:type="dxa"/>
          </w:tcPr>
          <w:p w14:paraId="41F4ECE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714C9C5A" w14:textId="6C303872" w:rsidTr="00475B2B">
        <w:tc>
          <w:tcPr>
            <w:tcW w:w="704" w:type="dxa"/>
          </w:tcPr>
          <w:p w14:paraId="32D4A8AD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17.</w:t>
            </w:r>
          </w:p>
        </w:tc>
        <w:tc>
          <w:tcPr>
            <w:tcW w:w="3969" w:type="dxa"/>
          </w:tcPr>
          <w:p w14:paraId="2357C852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Skaner</w:t>
            </w:r>
          </w:p>
        </w:tc>
        <w:tc>
          <w:tcPr>
            <w:tcW w:w="4394" w:type="dxa"/>
          </w:tcPr>
          <w:p w14:paraId="79ACB29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Kolorowy, dwustronny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 xml:space="preserve">  jednoprzebiegowy</w:t>
            </w: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, automatyczny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4927" w:type="dxa"/>
          </w:tcPr>
          <w:p w14:paraId="10F25CE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2927D432" w14:textId="3CE314E9" w:rsidTr="00475B2B">
        <w:tc>
          <w:tcPr>
            <w:tcW w:w="704" w:type="dxa"/>
          </w:tcPr>
          <w:p w14:paraId="231723CE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18.</w:t>
            </w:r>
          </w:p>
        </w:tc>
        <w:tc>
          <w:tcPr>
            <w:tcW w:w="3969" w:type="dxa"/>
          </w:tcPr>
          <w:p w14:paraId="49C55A18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podajnika ręcznego</w:t>
            </w:r>
          </w:p>
        </w:tc>
        <w:tc>
          <w:tcPr>
            <w:tcW w:w="4394" w:type="dxa"/>
          </w:tcPr>
          <w:p w14:paraId="331E36C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  <w:tc>
          <w:tcPr>
            <w:tcW w:w="4927" w:type="dxa"/>
          </w:tcPr>
          <w:p w14:paraId="6EA6064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34633387" w14:textId="724CF277" w:rsidTr="00475B2B">
        <w:tc>
          <w:tcPr>
            <w:tcW w:w="704" w:type="dxa"/>
          </w:tcPr>
          <w:p w14:paraId="7804579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19.</w:t>
            </w:r>
          </w:p>
        </w:tc>
        <w:tc>
          <w:tcPr>
            <w:tcW w:w="3969" w:type="dxa"/>
          </w:tcPr>
          <w:p w14:paraId="59A0CBA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kaset A4</w:t>
            </w:r>
          </w:p>
        </w:tc>
        <w:tc>
          <w:tcPr>
            <w:tcW w:w="4394" w:type="dxa"/>
          </w:tcPr>
          <w:p w14:paraId="08B21F3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2000 arkuszy</w:t>
            </w:r>
          </w:p>
        </w:tc>
        <w:tc>
          <w:tcPr>
            <w:tcW w:w="4927" w:type="dxa"/>
          </w:tcPr>
          <w:p w14:paraId="0CFEC37B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2FF970EF" w14:textId="249E1017" w:rsidTr="00475B2B">
        <w:tc>
          <w:tcPr>
            <w:tcW w:w="704" w:type="dxa"/>
          </w:tcPr>
          <w:p w14:paraId="5CBC99A2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20.</w:t>
            </w:r>
          </w:p>
        </w:tc>
        <w:tc>
          <w:tcPr>
            <w:tcW w:w="3969" w:type="dxa"/>
          </w:tcPr>
          <w:p w14:paraId="4A5EC2A7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kaset A3</w:t>
            </w:r>
          </w:p>
        </w:tc>
        <w:tc>
          <w:tcPr>
            <w:tcW w:w="4394" w:type="dxa"/>
          </w:tcPr>
          <w:p w14:paraId="305E629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500 arkuszy</w:t>
            </w:r>
          </w:p>
        </w:tc>
        <w:tc>
          <w:tcPr>
            <w:tcW w:w="4927" w:type="dxa"/>
          </w:tcPr>
          <w:p w14:paraId="5EDC03FE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00AD7142" w14:textId="3992059C" w:rsidTr="00475B2B">
        <w:tc>
          <w:tcPr>
            <w:tcW w:w="704" w:type="dxa"/>
          </w:tcPr>
          <w:p w14:paraId="0F6E432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21.</w:t>
            </w:r>
          </w:p>
        </w:tc>
        <w:tc>
          <w:tcPr>
            <w:tcW w:w="3969" w:type="dxa"/>
          </w:tcPr>
          <w:p w14:paraId="1412660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Podajnik oryginałów</w:t>
            </w:r>
          </w:p>
        </w:tc>
        <w:tc>
          <w:tcPr>
            <w:tcW w:w="4394" w:type="dxa"/>
          </w:tcPr>
          <w:p w14:paraId="20E15CA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  <w:tc>
          <w:tcPr>
            <w:tcW w:w="4927" w:type="dxa"/>
          </w:tcPr>
          <w:p w14:paraId="31EDFF73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2B7735A6" w14:textId="126DA716" w:rsidTr="00475B2B">
        <w:tc>
          <w:tcPr>
            <w:tcW w:w="704" w:type="dxa"/>
          </w:tcPr>
          <w:p w14:paraId="18DE8FA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22.</w:t>
            </w:r>
          </w:p>
        </w:tc>
        <w:tc>
          <w:tcPr>
            <w:tcW w:w="3969" w:type="dxa"/>
          </w:tcPr>
          <w:p w14:paraId="2D38ABC5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Karta sieciowa</w:t>
            </w:r>
          </w:p>
        </w:tc>
        <w:tc>
          <w:tcPr>
            <w:tcW w:w="4394" w:type="dxa"/>
          </w:tcPr>
          <w:p w14:paraId="72225DD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Gigabit Ethernet</w:t>
            </w:r>
          </w:p>
        </w:tc>
        <w:tc>
          <w:tcPr>
            <w:tcW w:w="4927" w:type="dxa"/>
          </w:tcPr>
          <w:p w14:paraId="13AFB556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0EE4F48B" w14:textId="56CC5C83" w:rsidTr="00475B2B">
        <w:tc>
          <w:tcPr>
            <w:tcW w:w="704" w:type="dxa"/>
          </w:tcPr>
          <w:p w14:paraId="1751DB1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23.</w:t>
            </w:r>
          </w:p>
        </w:tc>
        <w:tc>
          <w:tcPr>
            <w:tcW w:w="3969" w:type="dxa"/>
          </w:tcPr>
          <w:p w14:paraId="3A4E4377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Język opisu strony</w:t>
            </w:r>
          </w:p>
        </w:tc>
        <w:tc>
          <w:tcPr>
            <w:tcW w:w="4394" w:type="dxa"/>
          </w:tcPr>
          <w:p w14:paraId="677F04B8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PCL 5, Postscript 3</w:t>
            </w:r>
          </w:p>
        </w:tc>
        <w:tc>
          <w:tcPr>
            <w:tcW w:w="4927" w:type="dxa"/>
          </w:tcPr>
          <w:p w14:paraId="7905F73C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55C5896F" w14:textId="74EABD58" w:rsidTr="00475B2B">
        <w:tc>
          <w:tcPr>
            <w:tcW w:w="704" w:type="dxa"/>
          </w:tcPr>
          <w:p w14:paraId="008628FB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24.</w:t>
            </w:r>
          </w:p>
        </w:tc>
        <w:tc>
          <w:tcPr>
            <w:tcW w:w="3969" w:type="dxa"/>
          </w:tcPr>
          <w:p w14:paraId="35DEC64E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Gabaryty:</w:t>
            </w:r>
          </w:p>
        </w:tc>
        <w:tc>
          <w:tcPr>
            <w:tcW w:w="4394" w:type="dxa"/>
          </w:tcPr>
          <w:p w14:paraId="3E6A5CC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Głębokość maks. 90 cm, </w:t>
            </w:r>
          </w:p>
          <w:p w14:paraId="117522D2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Wysokość min. 110 cm.</w:t>
            </w:r>
          </w:p>
        </w:tc>
        <w:tc>
          <w:tcPr>
            <w:tcW w:w="4927" w:type="dxa"/>
          </w:tcPr>
          <w:p w14:paraId="6C6EBF3E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5EB198CB" w14:textId="6FABAB7A" w:rsidTr="00475B2B">
        <w:tc>
          <w:tcPr>
            <w:tcW w:w="704" w:type="dxa"/>
          </w:tcPr>
          <w:p w14:paraId="16365B8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25.</w:t>
            </w:r>
          </w:p>
        </w:tc>
        <w:tc>
          <w:tcPr>
            <w:tcW w:w="3969" w:type="dxa"/>
          </w:tcPr>
          <w:p w14:paraId="3E628C68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Bębny i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dewelopery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 dostarczane z kopiarką</w:t>
            </w:r>
          </w:p>
        </w:tc>
        <w:tc>
          <w:tcPr>
            <w:tcW w:w="4394" w:type="dxa"/>
          </w:tcPr>
          <w:p w14:paraId="65B1525D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  <w:tc>
          <w:tcPr>
            <w:tcW w:w="4927" w:type="dxa"/>
          </w:tcPr>
          <w:p w14:paraId="27DE4E33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6F0D40C8" w14:textId="166ABD24" w:rsidTr="00475B2B">
        <w:tc>
          <w:tcPr>
            <w:tcW w:w="704" w:type="dxa"/>
          </w:tcPr>
          <w:p w14:paraId="5E3F89D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26.</w:t>
            </w:r>
          </w:p>
        </w:tc>
        <w:tc>
          <w:tcPr>
            <w:tcW w:w="3969" w:type="dxa"/>
          </w:tcPr>
          <w:p w14:paraId="46991FF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Protokół monitorowania</w:t>
            </w:r>
          </w:p>
        </w:tc>
        <w:tc>
          <w:tcPr>
            <w:tcW w:w="4394" w:type="dxa"/>
          </w:tcPr>
          <w:p w14:paraId="7B6BBBB6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SNMP</w:t>
            </w:r>
          </w:p>
        </w:tc>
        <w:tc>
          <w:tcPr>
            <w:tcW w:w="4927" w:type="dxa"/>
          </w:tcPr>
          <w:p w14:paraId="17E6D3EA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0237F5FF" w14:textId="0D5C7694" w:rsidTr="00475B2B">
        <w:tc>
          <w:tcPr>
            <w:tcW w:w="704" w:type="dxa"/>
          </w:tcPr>
          <w:p w14:paraId="6A7B28AC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27.</w:t>
            </w:r>
          </w:p>
        </w:tc>
        <w:tc>
          <w:tcPr>
            <w:tcW w:w="3969" w:type="dxa"/>
          </w:tcPr>
          <w:p w14:paraId="11D43D9B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Obsługa książki adresowej LDAP</w:t>
            </w:r>
          </w:p>
        </w:tc>
        <w:tc>
          <w:tcPr>
            <w:tcW w:w="4394" w:type="dxa"/>
          </w:tcPr>
          <w:p w14:paraId="164C251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  <w:tc>
          <w:tcPr>
            <w:tcW w:w="4927" w:type="dxa"/>
          </w:tcPr>
          <w:p w14:paraId="2F3DB294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6FE50C83" w14:textId="6CF8B50D" w:rsidTr="00475B2B">
        <w:tc>
          <w:tcPr>
            <w:tcW w:w="704" w:type="dxa"/>
          </w:tcPr>
          <w:p w14:paraId="37E4D6CF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28.</w:t>
            </w:r>
          </w:p>
        </w:tc>
        <w:tc>
          <w:tcPr>
            <w:tcW w:w="3969" w:type="dxa"/>
          </w:tcPr>
          <w:p w14:paraId="61118C41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Mechanizm pojedynczego logowania (Single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Sign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 On)</w:t>
            </w:r>
          </w:p>
        </w:tc>
        <w:tc>
          <w:tcPr>
            <w:tcW w:w="4394" w:type="dxa"/>
          </w:tcPr>
          <w:p w14:paraId="793E8E46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  <w:tc>
          <w:tcPr>
            <w:tcW w:w="4927" w:type="dxa"/>
          </w:tcPr>
          <w:p w14:paraId="1C469309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131601CB" w14:textId="5A83758B" w:rsidTr="00475B2B">
        <w:tc>
          <w:tcPr>
            <w:tcW w:w="704" w:type="dxa"/>
          </w:tcPr>
          <w:p w14:paraId="411DEBCF" w14:textId="2DCB38A4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29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33EC4588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Obsługiwana wersja protokołu SMB</w:t>
            </w:r>
          </w:p>
        </w:tc>
        <w:tc>
          <w:tcPr>
            <w:tcW w:w="4394" w:type="dxa"/>
          </w:tcPr>
          <w:p w14:paraId="0A344A60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Min. SMB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wer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. 3</w:t>
            </w:r>
          </w:p>
        </w:tc>
        <w:tc>
          <w:tcPr>
            <w:tcW w:w="4927" w:type="dxa"/>
          </w:tcPr>
          <w:p w14:paraId="004134F5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75B2B" w:rsidRPr="001670F5" w14:paraId="779A46AA" w14:textId="60995E37" w:rsidTr="00475B2B">
        <w:tc>
          <w:tcPr>
            <w:tcW w:w="704" w:type="dxa"/>
          </w:tcPr>
          <w:p w14:paraId="4E4F9612" w14:textId="6848BB3A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30.</w:t>
            </w:r>
          </w:p>
        </w:tc>
        <w:tc>
          <w:tcPr>
            <w:tcW w:w="3969" w:type="dxa"/>
          </w:tcPr>
          <w:p w14:paraId="5E3D1BC3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Autoryzacja</w:t>
            </w:r>
          </w:p>
        </w:tc>
        <w:tc>
          <w:tcPr>
            <w:tcW w:w="4394" w:type="dxa"/>
          </w:tcPr>
          <w:p w14:paraId="695EDEE8" w14:textId="77777777" w:rsidR="00475B2B" w:rsidRPr="009F5BFE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W oparciu o posiadane karty standardu MIFARE oraz katalog Microsoft Active Directory (rozwiązania aktualnie użytkowane przez Zamawiającego).</w:t>
            </w:r>
          </w:p>
        </w:tc>
        <w:tc>
          <w:tcPr>
            <w:tcW w:w="4927" w:type="dxa"/>
          </w:tcPr>
          <w:p w14:paraId="76C03B32" w14:textId="77777777" w:rsidR="00475B2B" w:rsidRDefault="00475B2B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6D907D55" w14:textId="77777777" w:rsidR="00B32412" w:rsidRDefault="00B32412" w:rsidP="00B32412">
      <w:pPr>
        <w:jc w:val="both"/>
        <w:rPr>
          <w:rFonts w:ascii="Source Sans Pro" w:hAnsi="Source Sans Pro" w:cs="Times New Roman"/>
          <w:sz w:val="20"/>
          <w:szCs w:val="20"/>
        </w:rPr>
      </w:pPr>
    </w:p>
    <w:p w14:paraId="7249A3BC" w14:textId="3D321B0D" w:rsidR="0079300F" w:rsidRPr="0079300F" w:rsidRDefault="0079300F" w:rsidP="008762D1">
      <w:pPr>
        <w:pStyle w:val="Default"/>
        <w:jc w:val="both"/>
        <w:rPr>
          <w:rFonts w:ascii="Source Sans Pro" w:hAnsi="Source Sans Pro"/>
          <w:b/>
          <w:sz w:val="20"/>
          <w:szCs w:val="18"/>
        </w:rPr>
      </w:pPr>
      <w:r w:rsidRPr="0079300F">
        <w:rPr>
          <w:rFonts w:ascii="Source Sans Pro" w:hAnsi="Source Sans Pro"/>
          <w:b/>
          <w:sz w:val="20"/>
          <w:szCs w:val="18"/>
        </w:rPr>
        <w:t>System zarządzania wydrukiem</w:t>
      </w:r>
    </w:p>
    <w:p w14:paraId="46448382" w14:textId="4AF94E5F" w:rsidR="0079300F" w:rsidRDefault="0079300F" w:rsidP="008762D1">
      <w:pPr>
        <w:pStyle w:val="Default"/>
        <w:jc w:val="both"/>
        <w:rPr>
          <w:rFonts w:ascii="Source Sans Pro" w:hAnsi="Source Sans Pro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423"/>
        <w:tblW w:w="14029" w:type="dxa"/>
        <w:tblLook w:val="04A0" w:firstRow="1" w:lastRow="0" w:firstColumn="1" w:lastColumn="0" w:noHBand="0" w:noVBand="1"/>
      </w:tblPr>
      <w:tblGrid>
        <w:gridCol w:w="555"/>
        <w:gridCol w:w="6572"/>
        <w:gridCol w:w="6902"/>
      </w:tblGrid>
      <w:tr w:rsidR="00A62CCD" w:rsidRPr="001670F5" w14:paraId="66389ADB" w14:textId="77777777" w:rsidTr="00435D6A">
        <w:tc>
          <w:tcPr>
            <w:tcW w:w="7127" w:type="dxa"/>
            <w:gridSpan w:val="2"/>
          </w:tcPr>
          <w:p w14:paraId="1B4DC5C3" w14:textId="6B4AF521" w:rsidR="00A62CCD" w:rsidRPr="00A60058" w:rsidRDefault="00A62CCD" w:rsidP="00A62CCD">
            <w:pPr>
              <w:jc w:val="right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60058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NAZWA PRODUCENTA I 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NAZWA</w:t>
            </w:r>
            <w:r w:rsidRPr="00A60058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OFEROWANEGO 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SYSTEMU </w:t>
            </w:r>
            <w:r w:rsidRPr="00A60058">
              <w:rPr>
                <w:rFonts w:ascii="Source Sans Pro" w:hAnsi="Source Sans Pro" w:cs="Times New Roman"/>
                <w:b/>
                <w:sz w:val="20"/>
                <w:szCs w:val="20"/>
              </w:rPr>
              <w:t>(wypełnia Wykonawca)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:</w:t>
            </w:r>
          </w:p>
          <w:p w14:paraId="09A47A1B" w14:textId="77777777" w:rsidR="00A62CCD" w:rsidRPr="00A60058" w:rsidRDefault="00A62CCD" w:rsidP="00FF3036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3A738A77" w14:textId="77777777" w:rsidR="00A62CCD" w:rsidRDefault="00A62CCD" w:rsidP="00FF3036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6902" w:type="dxa"/>
          </w:tcPr>
          <w:p w14:paraId="73AB8474" w14:textId="77777777" w:rsidR="00A62CCD" w:rsidRDefault="00A62CCD" w:rsidP="00FF3036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  <w:p w14:paraId="1605591E" w14:textId="42B9B771" w:rsidR="00A62CCD" w:rsidRPr="009F5BFE" w:rsidRDefault="00A62CCD" w:rsidP="00A62CCD">
            <w:pPr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60058">
              <w:rPr>
                <w:rFonts w:ascii="Source Sans Pro" w:hAnsi="Source Sans Pro" w:cs="Times New Roman"/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</w:tr>
      <w:tr w:rsidR="00A62CCD" w:rsidRPr="001670F5" w14:paraId="6E37BCA0" w14:textId="77777777" w:rsidTr="00435D6A">
        <w:trPr>
          <w:trHeight w:val="589"/>
        </w:trPr>
        <w:tc>
          <w:tcPr>
            <w:tcW w:w="555" w:type="dxa"/>
          </w:tcPr>
          <w:p w14:paraId="24999DED" w14:textId="77777777" w:rsidR="00A62CCD" w:rsidRPr="009F5BFE" w:rsidRDefault="00A62CCD" w:rsidP="00FF3036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b/>
                <w:sz w:val="20"/>
                <w:szCs w:val="20"/>
              </w:rPr>
              <w:t>L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.p.</w:t>
            </w:r>
          </w:p>
        </w:tc>
        <w:tc>
          <w:tcPr>
            <w:tcW w:w="6572" w:type="dxa"/>
          </w:tcPr>
          <w:p w14:paraId="6CAC5531" w14:textId="77777777" w:rsidR="00A62CCD" w:rsidRPr="009F5BFE" w:rsidRDefault="00A62CCD" w:rsidP="00FF3036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Parametry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i funkcjonalności</w:t>
            </w: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br/>
            </w: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wymagane przez zamawiającego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(minimalne)</w:t>
            </w:r>
          </w:p>
        </w:tc>
        <w:tc>
          <w:tcPr>
            <w:tcW w:w="6902" w:type="dxa"/>
          </w:tcPr>
          <w:p w14:paraId="2A4D3003" w14:textId="3D444AB5" w:rsidR="00A62CCD" w:rsidRPr="009F5BFE" w:rsidRDefault="00A62CCD" w:rsidP="00A62CCD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Parametry i funkcjonalności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br/>
              <w:t>oferowanego systemu</w:t>
            </w:r>
          </w:p>
        </w:tc>
      </w:tr>
      <w:tr w:rsidR="00A62CCD" w:rsidRPr="001670F5" w14:paraId="00BEA404" w14:textId="77777777" w:rsidTr="00435D6A">
        <w:tc>
          <w:tcPr>
            <w:tcW w:w="555" w:type="dxa"/>
          </w:tcPr>
          <w:p w14:paraId="6B4C48A6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</w:t>
            </w:r>
          </w:p>
        </w:tc>
        <w:tc>
          <w:tcPr>
            <w:tcW w:w="6572" w:type="dxa"/>
          </w:tcPr>
          <w:p w14:paraId="5BDC5B41" w14:textId="292F3928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Udostępnia użytkownikowi końcowemu kolejkę wydruku w postaci wirtualnej drukarki.</w:t>
            </w:r>
          </w:p>
        </w:tc>
        <w:tc>
          <w:tcPr>
            <w:tcW w:w="6902" w:type="dxa"/>
          </w:tcPr>
          <w:p w14:paraId="2FA5A52E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475A452A" w14:textId="77777777" w:rsidTr="00435D6A">
        <w:tc>
          <w:tcPr>
            <w:tcW w:w="555" w:type="dxa"/>
          </w:tcPr>
          <w:p w14:paraId="2CA6D9D0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2.</w:t>
            </w:r>
          </w:p>
        </w:tc>
        <w:tc>
          <w:tcPr>
            <w:tcW w:w="6572" w:type="dxa"/>
          </w:tcPr>
          <w:p w14:paraId="245B9DA2" w14:textId="31C26C91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Wydruk możliwy na dowolnym urządzeniu (wydruk podążający) przyłączonym do Systemu, rozpoczęcie wydruku na podstawie autoryzacji użytkownika końcowego na urządzeniu.</w:t>
            </w:r>
          </w:p>
        </w:tc>
        <w:tc>
          <w:tcPr>
            <w:tcW w:w="6902" w:type="dxa"/>
          </w:tcPr>
          <w:p w14:paraId="69BB0922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4A2FA592" w14:textId="77777777" w:rsidTr="00435D6A">
        <w:tc>
          <w:tcPr>
            <w:tcW w:w="555" w:type="dxa"/>
          </w:tcPr>
          <w:p w14:paraId="6D1C3C50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3.</w:t>
            </w:r>
          </w:p>
        </w:tc>
        <w:tc>
          <w:tcPr>
            <w:tcW w:w="6572" w:type="dxa"/>
          </w:tcPr>
          <w:p w14:paraId="6F66D080" w14:textId="58000931" w:rsidR="00A62CCD" w:rsidRPr="009F5BFE" w:rsidRDefault="00435D6A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Autoryzacja użytkownika na urządzeniu przebiega za pomocą loginu i hasła Active Directory lub karty zbliżeniowej (karty używane przez Zamawiającego w ramach istniejącego systemu kontroli dostępu w standardzie MIFARE) skojarzonej z tym loginem.</w:t>
            </w:r>
          </w:p>
        </w:tc>
        <w:tc>
          <w:tcPr>
            <w:tcW w:w="6902" w:type="dxa"/>
          </w:tcPr>
          <w:p w14:paraId="5659B2DD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6096A4E7" w14:textId="77777777" w:rsidTr="00435D6A">
        <w:tc>
          <w:tcPr>
            <w:tcW w:w="555" w:type="dxa"/>
          </w:tcPr>
          <w:p w14:paraId="70B1EADB" w14:textId="06A4B0DE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4.</w:t>
            </w:r>
          </w:p>
        </w:tc>
        <w:tc>
          <w:tcPr>
            <w:tcW w:w="6572" w:type="dxa"/>
          </w:tcPr>
          <w:p w14:paraId="748BCEE3" w14:textId="3BC08A33" w:rsidR="00A62CCD" w:rsidRPr="009F5BFE" w:rsidRDefault="00435D6A" w:rsidP="00832AA4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Informacje o kojarzeniu karty z loginem są przechowywane w atrybutach użytkownika w katalogu Active Directory. Użytkownik może samodzielnie skojarzyć kartę z loginem.</w:t>
            </w:r>
          </w:p>
        </w:tc>
        <w:tc>
          <w:tcPr>
            <w:tcW w:w="6902" w:type="dxa"/>
          </w:tcPr>
          <w:p w14:paraId="328CDA12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0BD7FC07" w14:textId="77777777" w:rsidTr="00435D6A">
        <w:tc>
          <w:tcPr>
            <w:tcW w:w="555" w:type="dxa"/>
          </w:tcPr>
          <w:p w14:paraId="768E647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5.</w:t>
            </w:r>
          </w:p>
        </w:tc>
        <w:tc>
          <w:tcPr>
            <w:tcW w:w="6572" w:type="dxa"/>
          </w:tcPr>
          <w:p w14:paraId="649C0566" w14:textId="04A558CA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Dane o użytkownikach Active Directory są synchronizowane z wybranymi kontenerami (OU) katalogu Active Directory, przy czym użytkownicy nieaktywni w katalogu AD powinni być automatycznie zdezaktywowani w Systemie wydruku.</w:t>
            </w:r>
          </w:p>
        </w:tc>
        <w:tc>
          <w:tcPr>
            <w:tcW w:w="6902" w:type="dxa"/>
          </w:tcPr>
          <w:p w14:paraId="5087FBE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112FA408" w14:textId="77777777" w:rsidTr="00435D6A">
        <w:tc>
          <w:tcPr>
            <w:tcW w:w="555" w:type="dxa"/>
          </w:tcPr>
          <w:p w14:paraId="77EC5EF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6.</w:t>
            </w:r>
          </w:p>
        </w:tc>
        <w:tc>
          <w:tcPr>
            <w:tcW w:w="6572" w:type="dxa"/>
          </w:tcPr>
          <w:p w14:paraId="3ECD9436" w14:textId="74FBFE21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Przechowuje dane o wydrukach, w szczególności: ilość rzeczywiście wydrukowanych stron, rozmiar papieru, nazwa użytkownika, tytuł wydruku, nie krócej jak przez cały okres umowy.</w:t>
            </w:r>
          </w:p>
        </w:tc>
        <w:tc>
          <w:tcPr>
            <w:tcW w:w="6902" w:type="dxa"/>
          </w:tcPr>
          <w:p w14:paraId="6FBBC2DE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308303B0" w14:textId="77777777" w:rsidTr="00435D6A">
        <w:tc>
          <w:tcPr>
            <w:tcW w:w="555" w:type="dxa"/>
          </w:tcPr>
          <w:p w14:paraId="6BB4713D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7.</w:t>
            </w:r>
          </w:p>
        </w:tc>
        <w:tc>
          <w:tcPr>
            <w:tcW w:w="6572" w:type="dxa"/>
          </w:tcPr>
          <w:p w14:paraId="50728728" w14:textId="346E71F8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Rozlicza oraz raportuje wykonane wydruki w układzie miesięcznym.</w:t>
            </w:r>
          </w:p>
        </w:tc>
        <w:tc>
          <w:tcPr>
            <w:tcW w:w="6902" w:type="dxa"/>
          </w:tcPr>
          <w:p w14:paraId="54B7F6C7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34DED49A" w14:textId="77777777" w:rsidTr="00435D6A">
        <w:tc>
          <w:tcPr>
            <w:tcW w:w="555" w:type="dxa"/>
          </w:tcPr>
          <w:p w14:paraId="2D315726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8.</w:t>
            </w:r>
          </w:p>
        </w:tc>
        <w:tc>
          <w:tcPr>
            <w:tcW w:w="6572" w:type="dxa"/>
          </w:tcPr>
          <w:p w14:paraId="7F0A0CD3" w14:textId="7159B0AA" w:rsidR="00A62CCD" w:rsidRPr="009F5BFE" w:rsidRDefault="00435D6A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 xml:space="preserve">Raportowanie ilości wykonanych kopii/wydruków w danym dniu/miesiącu wraz z kosztami oraz informacją o wydruku, jak: format papieru, wydruk kolorowy lub czarno-biały, duplex, </w:t>
            </w:r>
            <w:proofErr w:type="spellStart"/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simplex</w:t>
            </w:r>
            <w:proofErr w:type="spellEnd"/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, wg użytkowników i komórek organizacyjnych. Analogiczny raport wg urządzeń.</w:t>
            </w:r>
          </w:p>
        </w:tc>
        <w:tc>
          <w:tcPr>
            <w:tcW w:w="6902" w:type="dxa"/>
          </w:tcPr>
          <w:p w14:paraId="3F9AE8B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145CD4FB" w14:textId="77777777" w:rsidTr="00435D6A">
        <w:tc>
          <w:tcPr>
            <w:tcW w:w="555" w:type="dxa"/>
          </w:tcPr>
          <w:p w14:paraId="638EF827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9.</w:t>
            </w:r>
          </w:p>
        </w:tc>
        <w:tc>
          <w:tcPr>
            <w:tcW w:w="6572" w:type="dxa"/>
          </w:tcPr>
          <w:p w14:paraId="78E9F165" w14:textId="18D76BD2" w:rsidR="00A62CCD" w:rsidRPr="009F5BFE" w:rsidRDefault="00435D6A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Zarządza uprawnieniami użytkowników do poszczególnych funkcji urządzeń, w szczególności: druk w kolorze, możliwość wydruku na wybranych urządzeniach.</w:t>
            </w:r>
          </w:p>
        </w:tc>
        <w:tc>
          <w:tcPr>
            <w:tcW w:w="6902" w:type="dxa"/>
          </w:tcPr>
          <w:p w14:paraId="41DE9DE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4C676372" w14:textId="77777777" w:rsidTr="00435D6A">
        <w:tc>
          <w:tcPr>
            <w:tcW w:w="555" w:type="dxa"/>
          </w:tcPr>
          <w:p w14:paraId="486352C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10.</w:t>
            </w:r>
          </w:p>
        </w:tc>
        <w:tc>
          <w:tcPr>
            <w:tcW w:w="6572" w:type="dxa"/>
          </w:tcPr>
          <w:p w14:paraId="3389734D" w14:textId="796EEC78" w:rsidR="00A62CCD" w:rsidRPr="009F5BFE" w:rsidRDefault="00435D6A" w:rsidP="00832AA4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Zarządza ustawieniami urządzeń, w szczególności w zakresie: druk w kolorze, konwersja wydruków kolorowych do czarno-białych, jakość wydruku, poufność wydruku, znaki wodne.</w:t>
            </w:r>
          </w:p>
        </w:tc>
        <w:tc>
          <w:tcPr>
            <w:tcW w:w="6902" w:type="dxa"/>
          </w:tcPr>
          <w:p w14:paraId="3B1915D5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32AA4" w:rsidRPr="00832AA4" w14:paraId="436F0B50" w14:textId="77777777" w:rsidTr="00435D6A">
        <w:tc>
          <w:tcPr>
            <w:tcW w:w="555" w:type="dxa"/>
          </w:tcPr>
          <w:p w14:paraId="355EE8CD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i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11.</w:t>
            </w:r>
          </w:p>
        </w:tc>
        <w:tc>
          <w:tcPr>
            <w:tcW w:w="6572" w:type="dxa"/>
          </w:tcPr>
          <w:p w14:paraId="022E6332" w14:textId="170089DC" w:rsidR="00A62CCD" w:rsidRPr="00832AA4" w:rsidRDefault="00832AA4" w:rsidP="00435D6A">
            <w:pPr>
              <w:spacing w:before="120"/>
              <w:jc w:val="both"/>
              <w:rPr>
                <w:rFonts w:ascii="Source Sans Pro" w:hAnsi="Source Sans Pro" w:cs="Times New Roman"/>
                <w:i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-</w:t>
            </w:r>
            <w:r>
              <w:rPr>
                <w:rFonts w:ascii="Source Sans Pro" w:hAnsi="Source Sans Pro" w:cs="Times New Roman"/>
                <w:i/>
                <w:sz w:val="20"/>
                <w:szCs w:val="20"/>
              </w:rPr>
              <w:t xml:space="preserve"> </w:t>
            </w: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usunięto</w:t>
            </w:r>
            <w:r>
              <w:rPr>
                <w:rFonts w:ascii="Source Sans Pro" w:hAnsi="Source Sans Pro" w:cs="Times New Roman"/>
                <w:i/>
                <w:sz w:val="20"/>
                <w:szCs w:val="20"/>
              </w:rPr>
              <w:t xml:space="preserve"> </w:t>
            </w: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6902" w:type="dxa"/>
          </w:tcPr>
          <w:p w14:paraId="48A029C3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i/>
                <w:sz w:val="20"/>
                <w:szCs w:val="20"/>
              </w:rPr>
            </w:pPr>
          </w:p>
        </w:tc>
      </w:tr>
      <w:tr w:rsidR="00832AA4" w:rsidRPr="00832AA4" w14:paraId="5AC9C8DC" w14:textId="77777777" w:rsidTr="00435D6A">
        <w:tc>
          <w:tcPr>
            <w:tcW w:w="555" w:type="dxa"/>
          </w:tcPr>
          <w:p w14:paraId="1611D501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12.</w:t>
            </w:r>
          </w:p>
        </w:tc>
        <w:tc>
          <w:tcPr>
            <w:tcW w:w="6572" w:type="dxa"/>
          </w:tcPr>
          <w:p w14:paraId="43CD138F" w14:textId="5A9B5B59" w:rsidR="00A62CCD" w:rsidRPr="00832AA4" w:rsidRDefault="00435D6A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Licencjonowanie musi zapewniać zgodność co do ilości urządzeń lub użytkowników (zależnie od zaoferowanego modelu licencyjnego) w całym okresie obowiązywania umowy.</w:t>
            </w:r>
          </w:p>
        </w:tc>
        <w:tc>
          <w:tcPr>
            <w:tcW w:w="6902" w:type="dxa"/>
          </w:tcPr>
          <w:p w14:paraId="2D741EAE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32AA4" w:rsidRPr="00832AA4" w14:paraId="6AB458C3" w14:textId="77777777" w:rsidTr="00435D6A">
        <w:tc>
          <w:tcPr>
            <w:tcW w:w="555" w:type="dxa"/>
          </w:tcPr>
          <w:p w14:paraId="0A2B7CFD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13.</w:t>
            </w:r>
          </w:p>
        </w:tc>
        <w:tc>
          <w:tcPr>
            <w:tcW w:w="6572" w:type="dxa"/>
          </w:tcPr>
          <w:p w14:paraId="182CE748" w14:textId="55CAF954" w:rsidR="00A62CCD" w:rsidRPr="00832AA4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Umożliwia automatyczne zgłaszanie awarii urządzeń oraz brakujących materiałów eksploatacyjnych.</w:t>
            </w:r>
          </w:p>
        </w:tc>
        <w:tc>
          <w:tcPr>
            <w:tcW w:w="6902" w:type="dxa"/>
          </w:tcPr>
          <w:p w14:paraId="0DB16D22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32AA4" w:rsidRPr="00832AA4" w14:paraId="7430E955" w14:textId="77777777" w:rsidTr="00435D6A">
        <w:tc>
          <w:tcPr>
            <w:tcW w:w="555" w:type="dxa"/>
          </w:tcPr>
          <w:p w14:paraId="23BE1F83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6572" w:type="dxa"/>
          </w:tcPr>
          <w:p w14:paraId="52366318" w14:textId="179C5DEC" w:rsidR="00A62CCD" w:rsidRPr="00832AA4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Interfejs zarządzania Systemu dostępny przez przeglądarkę internetową.</w:t>
            </w:r>
          </w:p>
        </w:tc>
        <w:tc>
          <w:tcPr>
            <w:tcW w:w="6902" w:type="dxa"/>
          </w:tcPr>
          <w:p w14:paraId="0B84795F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32AA4" w:rsidRPr="00832AA4" w14:paraId="1EF0A78B" w14:textId="77777777" w:rsidTr="00435D6A">
        <w:tc>
          <w:tcPr>
            <w:tcW w:w="555" w:type="dxa"/>
          </w:tcPr>
          <w:p w14:paraId="13744816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15.</w:t>
            </w:r>
          </w:p>
        </w:tc>
        <w:tc>
          <w:tcPr>
            <w:tcW w:w="6572" w:type="dxa"/>
          </w:tcPr>
          <w:p w14:paraId="25D8884E" w14:textId="2B12F752" w:rsidR="00A62CCD" w:rsidRPr="00832AA4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System będzie zainstalowany na serwerach Zamawiającego.</w:t>
            </w:r>
          </w:p>
        </w:tc>
        <w:tc>
          <w:tcPr>
            <w:tcW w:w="6902" w:type="dxa"/>
          </w:tcPr>
          <w:p w14:paraId="7EF1D7CC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32AA4" w:rsidRPr="00832AA4" w14:paraId="2452B703" w14:textId="77777777" w:rsidTr="00435D6A">
        <w:tc>
          <w:tcPr>
            <w:tcW w:w="555" w:type="dxa"/>
          </w:tcPr>
          <w:p w14:paraId="115851D8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16.</w:t>
            </w:r>
          </w:p>
        </w:tc>
        <w:tc>
          <w:tcPr>
            <w:tcW w:w="6572" w:type="dxa"/>
          </w:tcPr>
          <w:p w14:paraId="6FCFD254" w14:textId="70130C8C" w:rsidR="00A62CCD" w:rsidRPr="00832AA4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System umożliwia obsługę drukarek różnych producentów.</w:t>
            </w:r>
          </w:p>
        </w:tc>
        <w:tc>
          <w:tcPr>
            <w:tcW w:w="6902" w:type="dxa"/>
          </w:tcPr>
          <w:p w14:paraId="12C4D602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32AA4" w:rsidRPr="00832AA4" w14:paraId="16A32421" w14:textId="77777777" w:rsidTr="00435D6A">
        <w:tc>
          <w:tcPr>
            <w:tcW w:w="555" w:type="dxa"/>
          </w:tcPr>
          <w:p w14:paraId="1443AEFB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i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6572" w:type="dxa"/>
          </w:tcPr>
          <w:p w14:paraId="28A17F27" w14:textId="52E2D971" w:rsidR="00A62CCD" w:rsidRPr="00832AA4" w:rsidRDefault="00832AA4" w:rsidP="00FF3036">
            <w:pPr>
              <w:spacing w:before="120"/>
              <w:jc w:val="both"/>
              <w:rPr>
                <w:rFonts w:ascii="Source Sans Pro" w:hAnsi="Source Sans Pro" w:cs="Times New Roman"/>
                <w:i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-</w:t>
            </w:r>
            <w:r>
              <w:rPr>
                <w:rFonts w:ascii="Source Sans Pro" w:hAnsi="Source Sans Pro" w:cs="Times New Roman"/>
                <w:i/>
                <w:sz w:val="20"/>
                <w:szCs w:val="20"/>
              </w:rPr>
              <w:t xml:space="preserve"> </w:t>
            </w: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usunięto</w:t>
            </w:r>
            <w:r>
              <w:rPr>
                <w:rFonts w:ascii="Source Sans Pro" w:hAnsi="Source Sans Pro" w:cs="Times New Roman"/>
                <w:i/>
                <w:sz w:val="20"/>
                <w:szCs w:val="20"/>
              </w:rPr>
              <w:t xml:space="preserve"> </w:t>
            </w:r>
            <w:r w:rsidRPr="00832AA4">
              <w:rPr>
                <w:rFonts w:ascii="Source Sans Pro" w:hAnsi="Source Sans Pro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6902" w:type="dxa"/>
          </w:tcPr>
          <w:p w14:paraId="5697BFBA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i/>
                <w:sz w:val="20"/>
                <w:szCs w:val="20"/>
              </w:rPr>
            </w:pPr>
          </w:p>
        </w:tc>
      </w:tr>
      <w:tr w:rsidR="00832AA4" w:rsidRPr="00832AA4" w14:paraId="34BD4993" w14:textId="77777777" w:rsidTr="00435D6A">
        <w:tc>
          <w:tcPr>
            <w:tcW w:w="555" w:type="dxa"/>
          </w:tcPr>
          <w:p w14:paraId="0BADCC80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18.</w:t>
            </w:r>
          </w:p>
        </w:tc>
        <w:tc>
          <w:tcPr>
            <w:tcW w:w="6572" w:type="dxa"/>
          </w:tcPr>
          <w:p w14:paraId="5FCE1689" w14:textId="57EDC28A" w:rsidR="00A62CCD" w:rsidRPr="00832AA4" w:rsidRDefault="00435D6A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System musi być zintegrowany lub posiadać funkcjonalności OCR (rozpoznawanie znaków i przekształcanie do wersji edytowalnej).</w:t>
            </w:r>
          </w:p>
        </w:tc>
        <w:tc>
          <w:tcPr>
            <w:tcW w:w="6902" w:type="dxa"/>
          </w:tcPr>
          <w:p w14:paraId="0043666E" w14:textId="77777777" w:rsidR="00A62CCD" w:rsidRPr="00832AA4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25BE9378" w14:textId="77777777" w:rsidTr="00435D6A">
        <w:tc>
          <w:tcPr>
            <w:tcW w:w="555" w:type="dxa"/>
          </w:tcPr>
          <w:p w14:paraId="5CBC6E6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19.</w:t>
            </w:r>
          </w:p>
        </w:tc>
        <w:tc>
          <w:tcPr>
            <w:tcW w:w="6572" w:type="dxa"/>
          </w:tcPr>
          <w:p w14:paraId="31A196CE" w14:textId="31F06F39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Skanowanie dokumentu na dostarczonym urządzeniu wielofunkcyjnym wraz z automatycznym przetworzeniem do dokumentu edytowalnego.</w:t>
            </w:r>
          </w:p>
        </w:tc>
        <w:tc>
          <w:tcPr>
            <w:tcW w:w="6902" w:type="dxa"/>
          </w:tcPr>
          <w:p w14:paraId="1F233BEC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3E3D79F4" w14:textId="77777777" w:rsidTr="00435D6A">
        <w:tc>
          <w:tcPr>
            <w:tcW w:w="555" w:type="dxa"/>
          </w:tcPr>
          <w:p w14:paraId="1B2C280E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20.</w:t>
            </w:r>
          </w:p>
        </w:tc>
        <w:tc>
          <w:tcPr>
            <w:tcW w:w="6572" w:type="dxa"/>
          </w:tcPr>
          <w:p w14:paraId="6B2E70C3" w14:textId="345CF07A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Przetwarzanie dokumentów przez silnik OCR z folderu użytkownika lub za pomocą skrzynki pocztowej.</w:t>
            </w:r>
          </w:p>
        </w:tc>
        <w:tc>
          <w:tcPr>
            <w:tcW w:w="6902" w:type="dxa"/>
          </w:tcPr>
          <w:p w14:paraId="6FA8EA9D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46B654EF" w14:textId="77777777" w:rsidTr="00435D6A">
        <w:tc>
          <w:tcPr>
            <w:tcW w:w="555" w:type="dxa"/>
          </w:tcPr>
          <w:p w14:paraId="577C554A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21.</w:t>
            </w:r>
          </w:p>
        </w:tc>
        <w:tc>
          <w:tcPr>
            <w:tcW w:w="6572" w:type="dxa"/>
          </w:tcPr>
          <w:p w14:paraId="67561251" w14:textId="2C16C5D1" w:rsidR="00A62CCD" w:rsidRPr="009F5BFE" w:rsidRDefault="00435D6A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Możliwość konfiguracji zasobu docelowego, w którym zapisywany jest wynik procesu OCR, z uwzględnieniem tzw. dysków domowych użytkownika.</w:t>
            </w:r>
          </w:p>
        </w:tc>
        <w:tc>
          <w:tcPr>
            <w:tcW w:w="6902" w:type="dxa"/>
          </w:tcPr>
          <w:p w14:paraId="6C09956D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51EF3DE9" w14:textId="77777777" w:rsidTr="00435D6A">
        <w:tc>
          <w:tcPr>
            <w:tcW w:w="555" w:type="dxa"/>
          </w:tcPr>
          <w:p w14:paraId="5BE522AC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22.</w:t>
            </w:r>
          </w:p>
        </w:tc>
        <w:tc>
          <w:tcPr>
            <w:tcW w:w="6572" w:type="dxa"/>
          </w:tcPr>
          <w:p w14:paraId="670D83D8" w14:textId="0D292BB2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 xml:space="preserve">Przetwarzanie OCR dokumentów do formatów docelowych przynajmniej takich jak: PDF edytowalny, Word </w:t>
            </w:r>
            <w:proofErr w:type="spellStart"/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docx</w:t>
            </w:r>
            <w:proofErr w:type="spellEnd"/>
            <w:r w:rsidRPr="00435D6A">
              <w:rPr>
                <w:rFonts w:ascii="Source Sans Pro" w:hAnsi="Source Sans Pro" w:cs="Times New Roman"/>
                <w:sz w:val="20"/>
                <w:szCs w:val="20"/>
              </w:rPr>
              <w:t xml:space="preserve">, Excel </w:t>
            </w:r>
            <w:proofErr w:type="spellStart"/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xlsx</w:t>
            </w:r>
            <w:proofErr w:type="spellEnd"/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  <w:tc>
          <w:tcPr>
            <w:tcW w:w="6902" w:type="dxa"/>
          </w:tcPr>
          <w:p w14:paraId="0C87D47C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57473E4D" w14:textId="77777777" w:rsidTr="00435D6A">
        <w:tc>
          <w:tcPr>
            <w:tcW w:w="555" w:type="dxa"/>
          </w:tcPr>
          <w:p w14:paraId="6226FB91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23.</w:t>
            </w:r>
          </w:p>
        </w:tc>
        <w:tc>
          <w:tcPr>
            <w:tcW w:w="6572" w:type="dxa"/>
          </w:tcPr>
          <w:p w14:paraId="3AF352AE" w14:textId="67A1A2CD" w:rsidR="00A62CCD" w:rsidRPr="009F5BFE" w:rsidRDefault="00435D6A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Należy dostarczyć licencje bezterminowe, których li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>cencjobiorcą będzie Zamawiający.</w:t>
            </w:r>
          </w:p>
        </w:tc>
        <w:tc>
          <w:tcPr>
            <w:tcW w:w="6902" w:type="dxa"/>
          </w:tcPr>
          <w:p w14:paraId="23B7A525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62CCD" w:rsidRPr="001670F5" w14:paraId="015CC401" w14:textId="77777777" w:rsidTr="00435D6A">
        <w:tc>
          <w:tcPr>
            <w:tcW w:w="555" w:type="dxa"/>
          </w:tcPr>
          <w:p w14:paraId="632E0336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24.</w:t>
            </w:r>
          </w:p>
        </w:tc>
        <w:tc>
          <w:tcPr>
            <w:tcW w:w="6572" w:type="dxa"/>
          </w:tcPr>
          <w:p w14:paraId="793B8166" w14:textId="7020AF4B" w:rsidR="00A62CCD" w:rsidRPr="009F5BFE" w:rsidRDefault="00435D6A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435D6A">
              <w:rPr>
                <w:rFonts w:ascii="Source Sans Pro" w:hAnsi="Source Sans Pro" w:cs="Times New Roman"/>
                <w:sz w:val="20"/>
                <w:szCs w:val="20"/>
              </w:rPr>
              <w:t>Należy zapewnić wsparcie producenta oprogramowania przez cały okres realizacji zamówienia, w zakresie min. zgłaszania problemów, dostarczania lub dostępu do aktualizacji i nowych wersji dostarczonego oprogramowania.</w:t>
            </w:r>
          </w:p>
        </w:tc>
        <w:tc>
          <w:tcPr>
            <w:tcW w:w="6902" w:type="dxa"/>
          </w:tcPr>
          <w:p w14:paraId="7AE01399" w14:textId="77777777" w:rsidR="00A62CCD" w:rsidRPr="009F5BFE" w:rsidRDefault="00A62CCD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F015E" w:rsidRPr="001670F5" w14:paraId="44E8EF36" w14:textId="77777777" w:rsidTr="00435D6A">
        <w:tc>
          <w:tcPr>
            <w:tcW w:w="555" w:type="dxa"/>
          </w:tcPr>
          <w:p w14:paraId="19660EA6" w14:textId="77DEAF1D" w:rsidR="008F015E" w:rsidRPr="009F5BFE" w:rsidRDefault="008F015E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25.</w:t>
            </w:r>
          </w:p>
        </w:tc>
        <w:tc>
          <w:tcPr>
            <w:tcW w:w="6572" w:type="dxa"/>
          </w:tcPr>
          <w:p w14:paraId="7B4CA582" w14:textId="0246F38C" w:rsidR="008F015E" w:rsidRPr="00832AA4" w:rsidRDefault="008F015E" w:rsidP="00435D6A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832AA4">
              <w:rPr>
                <w:rFonts w:ascii="Source Sans Pro" w:hAnsi="Source Sans Pro" w:cs="Times New Roman"/>
                <w:sz w:val="20"/>
                <w:szCs w:val="20"/>
              </w:rPr>
              <w:t>Zamawiający określa wymagania ilościowe licencji dla systemu OCR na min. 250 użytkowników oraz min. 10 tyś. przetwarzanych stron co 30 dni.</w:t>
            </w:r>
          </w:p>
        </w:tc>
        <w:tc>
          <w:tcPr>
            <w:tcW w:w="6902" w:type="dxa"/>
          </w:tcPr>
          <w:p w14:paraId="467656B3" w14:textId="77777777" w:rsidR="008F015E" w:rsidRPr="009F5BFE" w:rsidRDefault="008F015E" w:rsidP="00FF3036">
            <w:pPr>
              <w:spacing w:before="12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5940726B" w14:textId="77777777" w:rsidR="0079300F" w:rsidRDefault="0079300F" w:rsidP="008762D1">
      <w:pPr>
        <w:pStyle w:val="Default"/>
        <w:jc w:val="both"/>
        <w:rPr>
          <w:rFonts w:ascii="Source Sans Pro" w:hAnsi="Source Sans Pro"/>
          <w:sz w:val="18"/>
          <w:szCs w:val="18"/>
        </w:rPr>
      </w:pPr>
    </w:p>
    <w:p w14:paraId="505B14DE" w14:textId="77777777" w:rsidR="0079300F" w:rsidRDefault="0079300F" w:rsidP="008762D1">
      <w:pPr>
        <w:pStyle w:val="Default"/>
        <w:jc w:val="both"/>
        <w:rPr>
          <w:rFonts w:ascii="Source Sans Pro" w:hAnsi="Source Sans Pro"/>
          <w:sz w:val="18"/>
          <w:szCs w:val="18"/>
        </w:rPr>
      </w:pPr>
    </w:p>
    <w:p w14:paraId="5B0E656A" w14:textId="77777777" w:rsidR="0079300F" w:rsidRDefault="0079300F" w:rsidP="008762D1">
      <w:pPr>
        <w:pStyle w:val="Default"/>
        <w:jc w:val="both"/>
        <w:rPr>
          <w:rFonts w:ascii="Source Sans Pro" w:hAnsi="Source Sans Pro"/>
          <w:sz w:val="18"/>
          <w:szCs w:val="18"/>
        </w:rPr>
      </w:pPr>
    </w:p>
    <w:p w14:paraId="5B2519A4" w14:textId="2F549615" w:rsidR="002A54AD" w:rsidRPr="008762D1" w:rsidRDefault="008762D1" w:rsidP="008762D1">
      <w:pPr>
        <w:pStyle w:val="Default"/>
        <w:jc w:val="both"/>
        <w:rPr>
          <w:rFonts w:ascii="Source Sans Pro" w:hAnsi="Source Sans Pro"/>
          <w:sz w:val="18"/>
          <w:szCs w:val="18"/>
        </w:rPr>
      </w:pPr>
      <w:r w:rsidRPr="008762D1">
        <w:rPr>
          <w:rFonts w:ascii="Source Sans Pro" w:hAnsi="Source Sans Pro"/>
          <w:sz w:val="18"/>
          <w:szCs w:val="18"/>
        </w:rPr>
        <w:t xml:space="preserve">Zamawiający wymaga od Wykonawcy wypełnienia powyższej tabeli, udzielając odpowiedzi </w:t>
      </w:r>
      <w:r w:rsidRPr="008762D1">
        <w:rPr>
          <w:rFonts w:ascii="Source Sans Pro" w:hAnsi="Source Sans Pro"/>
          <w:b/>
          <w:bCs/>
          <w:sz w:val="18"/>
          <w:szCs w:val="18"/>
        </w:rPr>
        <w:t xml:space="preserve">„TAK” </w:t>
      </w:r>
      <w:r w:rsidRPr="008762D1">
        <w:rPr>
          <w:rFonts w:ascii="Source Sans Pro" w:hAnsi="Source Sans Pro"/>
          <w:sz w:val="18"/>
          <w:szCs w:val="18"/>
        </w:rPr>
        <w:t xml:space="preserve">lub </w:t>
      </w:r>
      <w:r w:rsidRPr="008762D1">
        <w:rPr>
          <w:rFonts w:ascii="Source Sans Pro" w:hAnsi="Source Sans Pro"/>
          <w:b/>
          <w:bCs/>
          <w:sz w:val="18"/>
          <w:szCs w:val="18"/>
        </w:rPr>
        <w:t>wpisując dokładny parametr</w:t>
      </w:r>
      <w:r w:rsidRPr="008762D1">
        <w:rPr>
          <w:rFonts w:ascii="Source Sans Pro" w:hAnsi="Source Sans Pro"/>
          <w:sz w:val="18"/>
          <w:szCs w:val="18"/>
        </w:rPr>
        <w:t xml:space="preserve">. Wpisanie „NIE” lub niewpisanie parametru spowoduje odrzucenie oferty. </w:t>
      </w:r>
      <w:r w:rsidR="002A54AD" w:rsidRPr="008762D1">
        <w:rPr>
          <w:rFonts w:ascii="Source Sans Pro" w:hAnsi="Source Sans Pro"/>
          <w:sz w:val="18"/>
          <w:szCs w:val="18"/>
        </w:rPr>
        <w:t xml:space="preserve">W przypadku, gdy Wykonawca nie poda dokładnej wartości oferowanego parametru, a jedynie zamieści odpowiedź </w:t>
      </w:r>
      <w:r w:rsidR="002A54AD" w:rsidRPr="008762D1">
        <w:rPr>
          <w:rFonts w:ascii="Source Sans Pro" w:hAnsi="Source Sans Pro"/>
          <w:b/>
          <w:bCs/>
          <w:sz w:val="18"/>
          <w:szCs w:val="18"/>
        </w:rPr>
        <w:t>„TAK”</w:t>
      </w:r>
      <w:r w:rsidRPr="008762D1">
        <w:rPr>
          <w:rFonts w:ascii="Source Sans Pro" w:hAnsi="Source Sans Pro"/>
          <w:sz w:val="18"/>
          <w:szCs w:val="18"/>
        </w:rPr>
        <w:t>,</w:t>
      </w:r>
      <w:r w:rsidR="002A54AD" w:rsidRPr="008762D1">
        <w:rPr>
          <w:rFonts w:ascii="Source Sans Pro" w:hAnsi="Source Sans Pro"/>
          <w:b/>
          <w:bCs/>
          <w:sz w:val="18"/>
          <w:szCs w:val="18"/>
        </w:rPr>
        <w:t xml:space="preserve"> </w:t>
      </w:r>
      <w:r w:rsidR="002A54AD" w:rsidRPr="008762D1">
        <w:rPr>
          <w:rFonts w:ascii="Source Sans Pro" w:hAnsi="Source Sans Pro"/>
          <w:sz w:val="18"/>
          <w:szCs w:val="18"/>
        </w:rPr>
        <w:t xml:space="preserve">Zamawiający uzna, że oferowany parametr ma wartość odpowiadającą wartości określonej przez Zamawiającego w kolumnie </w:t>
      </w:r>
      <w:r w:rsidR="002A54AD" w:rsidRPr="008762D1">
        <w:rPr>
          <w:rFonts w:ascii="Source Sans Pro" w:hAnsi="Source Sans Pro"/>
          <w:b/>
          <w:bCs/>
          <w:sz w:val="18"/>
          <w:szCs w:val="18"/>
        </w:rPr>
        <w:t>„</w:t>
      </w:r>
      <w:r w:rsidRPr="008762D1">
        <w:rPr>
          <w:rFonts w:ascii="Source Sans Pro" w:hAnsi="Source Sans Pro" w:cs="Arial"/>
          <w:b/>
          <w:bCs/>
          <w:sz w:val="18"/>
          <w:szCs w:val="18"/>
        </w:rPr>
        <w:t>Parametry i funkcjonalności wymagane przez zamawiającego (minimalne)</w:t>
      </w:r>
      <w:r w:rsidR="002A54AD" w:rsidRPr="008762D1">
        <w:rPr>
          <w:rFonts w:ascii="Source Sans Pro" w:hAnsi="Source Sans Pro"/>
          <w:b/>
          <w:bCs/>
          <w:sz w:val="18"/>
          <w:szCs w:val="18"/>
        </w:rPr>
        <w:t>”</w:t>
      </w:r>
      <w:r w:rsidR="002A54AD" w:rsidRPr="008762D1">
        <w:rPr>
          <w:rFonts w:ascii="Source Sans Pro" w:hAnsi="Source Sans Pro"/>
          <w:sz w:val="18"/>
          <w:szCs w:val="18"/>
        </w:rPr>
        <w:t xml:space="preserve">. </w:t>
      </w:r>
    </w:p>
    <w:p w14:paraId="39559AD8" w14:textId="0A68630D" w:rsidR="002A54AD" w:rsidRPr="002A54AD" w:rsidRDefault="002A54AD" w:rsidP="00D053FF">
      <w:pPr>
        <w:pStyle w:val="Default"/>
        <w:jc w:val="both"/>
        <w:rPr>
          <w:rFonts w:ascii="Source Sans Pro" w:hAnsi="Source Sans Pro"/>
          <w:sz w:val="18"/>
          <w:szCs w:val="18"/>
        </w:rPr>
      </w:pPr>
    </w:p>
    <w:p w14:paraId="24222A62" w14:textId="21937D47" w:rsidR="00B32412" w:rsidRDefault="00B32412" w:rsidP="00B32412">
      <w:pPr>
        <w:jc w:val="both"/>
        <w:rPr>
          <w:rFonts w:ascii="Source Sans Pro" w:hAnsi="Source Sans Pro"/>
        </w:rPr>
      </w:pPr>
    </w:p>
    <w:p w14:paraId="3239BFF8" w14:textId="083FCB3D" w:rsidR="006E64AA" w:rsidRDefault="006E64AA" w:rsidP="00B32412">
      <w:pPr>
        <w:jc w:val="both"/>
        <w:rPr>
          <w:rFonts w:ascii="Source Sans Pro" w:hAnsi="Source Sans Pro"/>
        </w:rPr>
      </w:pPr>
    </w:p>
    <w:p w14:paraId="12649930" w14:textId="77777777" w:rsidR="006E64AA" w:rsidRDefault="006E64AA" w:rsidP="00B32412">
      <w:pPr>
        <w:jc w:val="both"/>
        <w:rPr>
          <w:rFonts w:ascii="Source Sans Pro" w:hAnsi="Source Sans Pro"/>
        </w:rPr>
      </w:pPr>
    </w:p>
    <w:p w14:paraId="524F1758" w14:textId="4A01C0C1" w:rsidR="002A54AD" w:rsidRDefault="002A54AD" w:rsidP="002A54AD">
      <w:pPr>
        <w:pStyle w:val="Default"/>
        <w:rPr>
          <w:rFonts w:ascii="Source Sans Pro" w:hAnsi="Source Sans Pro"/>
          <w:sz w:val="16"/>
          <w:szCs w:val="16"/>
        </w:rPr>
      </w:pPr>
    </w:p>
    <w:p w14:paraId="404C7D43" w14:textId="65446670" w:rsidR="00810C6D" w:rsidRDefault="00810C6D" w:rsidP="002A54AD">
      <w:pPr>
        <w:pStyle w:val="Default"/>
        <w:rPr>
          <w:rFonts w:ascii="Source Sans Pro" w:hAnsi="Source Sans Pro"/>
          <w:sz w:val="16"/>
          <w:szCs w:val="16"/>
        </w:rPr>
      </w:pPr>
    </w:p>
    <w:p w14:paraId="0C1AC73C" w14:textId="77777777" w:rsidR="00810C6D" w:rsidRDefault="00810C6D" w:rsidP="002A54AD">
      <w:pPr>
        <w:pStyle w:val="Default"/>
        <w:rPr>
          <w:rFonts w:ascii="Source Sans Pro" w:hAnsi="Source Sans Pro"/>
          <w:sz w:val="16"/>
          <w:szCs w:val="16"/>
        </w:rPr>
      </w:pPr>
    </w:p>
    <w:p w14:paraId="3F3F79A3" w14:textId="7F69A872" w:rsidR="002A54AD" w:rsidRDefault="00810C6D" w:rsidP="002A54AD">
      <w:pPr>
        <w:pStyle w:val="Default"/>
        <w:rPr>
          <w:rFonts w:ascii="Source Sans Pro" w:hAnsi="Source Sans Pro"/>
          <w:sz w:val="16"/>
          <w:szCs w:val="16"/>
        </w:rPr>
      </w:pPr>
      <w:r>
        <w:rPr>
          <w:rFonts w:ascii="Source Sans Pro" w:hAnsi="Source Sans Pro"/>
          <w:sz w:val="16"/>
          <w:szCs w:val="16"/>
        </w:rPr>
        <w:t>……..</w:t>
      </w:r>
      <w:r w:rsidR="002A54AD">
        <w:rPr>
          <w:rFonts w:ascii="Source Sans Pro" w:hAnsi="Source Sans Pro"/>
          <w:sz w:val="16"/>
          <w:szCs w:val="16"/>
        </w:rPr>
        <w:t>……………………….</w:t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  <w:sz w:val="16"/>
          <w:szCs w:val="16"/>
        </w:rPr>
        <w:tab/>
        <w:t>……………………………………………………………………………………………….</w:t>
      </w:r>
    </w:p>
    <w:p w14:paraId="78A80403" w14:textId="6112F515" w:rsidR="00C2306C" w:rsidRPr="00810C6D" w:rsidRDefault="002A54AD" w:rsidP="00810C6D">
      <w:pPr>
        <w:pStyle w:val="Default"/>
        <w:rPr>
          <w:rFonts w:ascii="Source Sans Pro" w:hAnsi="Source Sans Pro"/>
          <w:i/>
          <w:sz w:val="16"/>
          <w:szCs w:val="16"/>
        </w:rPr>
      </w:pPr>
      <w:r w:rsidRPr="00810C6D">
        <w:rPr>
          <w:rFonts w:ascii="Source Sans Pro" w:hAnsi="Source Sans Pro"/>
          <w:i/>
          <w:sz w:val="16"/>
          <w:szCs w:val="16"/>
        </w:rPr>
        <w:t xml:space="preserve">(miejscowość, data)                                                          </w:t>
      </w:r>
      <w:r w:rsidR="00810C6D" w:rsidRPr="00810C6D">
        <w:rPr>
          <w:rFonts w:ascii="Source Sans Pro" w:hAnsi="Source Sans Pro"/>
          <w:i/>
          <w:sz w:val="16"/>
          <w:szCs w:val="16"/>
        </w:rPr>
        <w:tab/>
      </w:r>
      <w:r w:rsidR="00810C6D" w:rsidRPr="00810C6D">
        <w:rPr>
          <w:rFonts w:ascii="Source Sans Pro" w:hAnsi="Source Sans Pro"/>
          <w:i/>
          <w:sz w:val="16"/>
          <w:szCs w:val="16"/>
        </w:rPr>
        <w:tab/>
      </w:r>
      <w:r w:rsidR="00810C6D" w:rsidRPr="00810C6D">
        <w:rPr>
          <w:rFonts w:ascii="Source Sans Pro" w:hAnsi="Source Sans Pro"/>
          <w:i/>
          <w:sz w:val="16"/>
          <w:szCs w:val="16"/>
        </w:rPr>
        <w:tab/>
      </w:r>
      <w:r w:rsidR="00810C6D" w:rsidRPr="00810C6D">
        <w:rPr>
          <w:rFonts w:ascii="Source Sans Pro" w:hAnsi="Source Sans Pro"/>
          <w:i/>
          <w:sz w:val="16"/>
          <w:szCs w:val="16"/>
        </w:rPr>
        <w:tab/>
      </w:r>
      <w:r w:rsidR="00810C6D" w:rsidRPr="00810C6D">
        <w:rPr>
          <w:rFonts w:ascii="Source Sans Pro" w:hAnsi="Source Sans Pro"/>
          <w:i/>
          <w:sz w:val="16"/>
          <w:szCs w:val="16"/>
        </w:rPr>
        <w:tab/>
      </w:r>
      <w:r w:rsidR="00810C6D" w:rsidRPr="00810C6D">
        <w:rPr>
          <w:rFonts w:ascii="Source Sans Pro" w:hAnsi="Source Sans Pro"/>
          <w:i/>
          <w:sz w:val="16"/>
          <w:szCs w:val="16"/>
        </w:rPr>
        <w:tab/>
      </w:r>
      <w:r w:rsidR="00810C6D" w:rsidRPr="00810C6D">
        <w:rPr>
          <w:rFonts w:ascii="Source Sans Pro" w:hAnsi="Source Sans Pro"/>
          <w:i/>
          <w:sz w:val="16"/>
          <w:szCs w:val="16"/>
        </w:rPr>
        <w:tab/>
      </w:r>
      <w:r w:rsidRPr="00810C6D">
        <w:rPr>
          <w:rFonts w:ascii="Source Sans Pro" w:hAnsi="Source Sans Pro"/>
          <w:i/>
          <w:sz w:val="16"/>
          <w:szCs w:val="16"/>
        </w:rPr>
        <w:t xml:space="preserve">      </w:t>
      </w:r>
      <w:r w:rsidR="00810C6D">
        <w:rPr>
          <w:rFonts w:ascii="Source Sans Pro" w:hAnsi="Source Sans Pro"/>
          <w:i/>
          <w:sz w:val="16"/>
          <w:szCs w:val="16"/>
        </w:rPr>
        <w:tab/>
      </w:r>
      <w:r w:rsidRPr="00810C6D">
        <w:rPr>
          <w:rFonts w:ascii="Source Sans Pro" w:hAnsi="Source Sans Pro"/>
          <w:i/>
          <w:sz w:val="16"/>
          <w:szCs w:val="16"/>
        </w:rPr>
        <w:t xml:space="preserve">(pieczęć i podpis osoby/osób wskazanych w dokumencie </w:t>
      </w:r>
      <w:r w:rsidR="00810C6D">
        <w:rPr>
          <w:rFonts w:ascii="Source Sans Pro" w:hAnsi="Source Sans Pro"/>
          <w:i/>
          <w:sz w:val="16"/>
          <w:szCs w:val="16"/>
        </w:rPr>
        <w:br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Pr="00810C6D">
        <w:rPr>
          <w:rFonts w:ascii="Source Sans Pro" w:hAnsi="Source Sans Pro"/>
          <w:i/>
          <w:sz w:val="16"/>
          <w:szCs w:val="16"/>
        </w:rPr>
        <w:t xml:space="preserve">uprawnionej/uprawnionych do występowania w obrocie prawnym, reprezentowania </w:t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="00810C6D">
        <w:rPr>
          <w:rFonts w:ascii="Source Sans Pro" w:hAnsi="Source Sans Pro"/>
          <w:i/>
          <w:sz w:val="16"/>
          <w:szCs w:val="16"/>
        </w:rPr>
        <w:tab/>
      </w:r>
      <w:r w:rsidRPr="00810C6D">
        <w:rPr>
          <w:rFonts w:ascii="Source Sans Pro" w:hAnsi="Source Sans Pro"/>
          <w:i/>
          <w:sz w:val="16"/>
          <w:szCs w:val="16"/>
        </w:rPr>
        <w:t>Wykonawcy i składania oświadczeń woli w jego imieniu)</w:t>
      </w:r>
    </w:p>
    <w:sectPr w:rsidR="00C2306C" w:rsidRPr="00810C6D" w:rsidSect="00A600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6084F" w14:textId="77777777" w:rsidR="00A60058" w:rsidRDefault="00A60058" w:rsidP="00A60058">
      <w:pPr>
        <w:spacing w:after="0" w:line="240" w:lineRule="auto"/>
      </w:pPr>
      <w:r>
        <w:separator/>
      </w:r>
    </w:p>
  </w:endnote>
  <w:endnote w:type="continuationSeparator" w:id="0">
    <w:p w14:paraId="3D741508" w14:textId="77777777" w:rsidR="00A60058" w:rsidRDefault="00A60058" w:rsidP="00A6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urce Sans Pro" w:hAnsi="Source Sans Pro"/>
        <w:sz w:val="20"/>
      </w:rPr>
      <w:id w:val="-1695453897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BDE785" w14:textId="30C82C65" w:rsidR="00424F9B" w:rsidRPr="00424F9B" w:rsidRDefault="00424F9B">
            <w:pPr>
              <w:pStyle w:val="Stopka"/>
              <w:jc w:val="right"/>
              <w:rPr>
                <w:rFonts w:ascii="Source Sans Pro" w:hAnsi="Source Sans Pro"/>
                <w:sz w:val="20"/>
              </w:rPr>
            </w:pPr>
            <w:r w:rsidRPr="00424F9B">
              <w:rPr>
                <w:rFonts w:ascii="Source Sans Pro" w:hAnsi="Source Sans Pro"/>
                <w:b/>
                <w:bCs/>
                <w:szCs w:val="24"/>
              </w:rPr>
              <w:fldChar w:fldCharType="begin"/>
            </w:r>
            <w:r w:rsidRPr="00424F9B">
              <w:rPr>
                <w:rFonts w:ascii="Source Sans Pro" w:hAnsi="Source Sans Pro"/>
                <w:b/>
                <w:bCs/>
                <w:sz w:val="20"/>
              </w:rPr>
              <w:instrText>PAGE</w:instrText>
            </w:r>
            <w:r w:rsidRPr="00424F9B">
              <w:rPr>
                <w:rFonts w:ascii="Source Sans Pro" w:hAnsi="Source Sans Pro"/>
                <w:b/>
                <w:bCs/>
                <w:szCs w:val="24"/>
              </w:rPr>
              <w:fldChar w:fldCharType="separate"/>
            </w:r>
            <w:r w:rsidR="00146079">
              <w:rPr>
                <w:rFonts w:ascii="Source Sans Pro" w:hAnsi="Source Sans Pro"/>
                <w:b/>
                <w:bCs/>
                <w:noProof/>
                <w:sz w:val="20"/>
              </w:rPr>
              <w:t>2</w:t>
            </w:r>
            <w:r w:rsidRPr="00424F9B">
              <w:rPr>
                <w:rFonts w:ascii="Source Sans Pro" w:hAnsi="Source Sans Pro"/>
                <w:b/>
                <w:bCs/>
                <w:szCs w:val="24"/>
              </w:rPr>
              <w:fldChar w:fldCharType="end"/>
            </w:r>
            <w:r w:rsidRPr="00424F9B">
              <w:rPr>
                <w:rFonts w:ascii="Source Sans Pro" w:hAnsi="Source Sans Pro"/>
                <w:sz w:val="20"/>
              </w:rPr>
              <w:t xml:space="preserve"> z </w:t>
            </w:r>
            <w:r w:rsidRPr="00424F9B">
              <w:rPr>
                <w:rFonts w:ascii="Source Sans Pro" w:hAnsi="Source Sans Pro"/>
                <w:b/>
                <w:bCs/>
                <w:szCs w:val="24"/>
              </w:rPr>
              <w:fldChar w:fldCharType="begin"/>
            </w:r>
            <w:r w:rsidRPr="00424F9B">
              <w:rPr>
                <w:rFonts w:ascii="Source Sans Pro" w:hAnsi="Source Sans Pro"/>
                <w:b/>
                <w:bCs/>
                <w:sz w:val="20"/>
              </w:rPr>
              <w:instrText>NUMPAGES</w:instrText>
            </w:r>
            <w:r w:rsidRPr="00424F9B">
              <w:rPr>
                <w:rFonts w:ascii="Source Sans Pro" w:hAnsi="Source Sans Pro"/>
                <w:b/>
                <w:bCs/>
                <w:szCs w:val="24"/>
              </w:rPr>
              <w:fldChar w:fldCharType="separate"/>
            </w:r>
            <w:r w:rsidR="00146079">
              <w:rPr>
                <w:rFonts w:ascii="Source Sans Pro" w:hAnsi="Source Sans Pro"/>
                <w:b/>
                <w:bCs/>
                <w:noProof/>
                <w:sz w:val="20"/>
              </w:rPr>
              <w:t>7</w:t>
            </w:r>
            <w:r w:rsidRPr="00424F9B">
              <w:rPr>
                <w:rFonts w:ascii="Source Sans Pro" w:hAnsi="Source Sans Pro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EC83A4" w14:textId="77777777" w:rsidR="00424F9B" w:rsidRPr="00424F9B" w:rsidRDefault="00424F9B">
    <w:pPr>
      <w:pStyle w:val="Stopka"/>
      <w:rPr>
        <w:rFonts w:ascii="Source Sans Pro" w:hAnsi="Source Sans Pr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D9D34" w14:textId="77777777" w:rsidR="00A60058" w:rsidRDefault="00A60058" w:rsidP="00A60058">
      <w:pPr>
        <w:spacing w:after="0" w:line="240" w:lineRule="auto"/>
      </w:pPr>
      <w:r>
        <w:separator/>
      </w:r>
    </w:p>
  </w:footnote>
  <w:footnote w:type="continuationSeparator" w:id="0">
    <w:p w14:paraId="3D93E236" w14:textId="77777777" w:rsidR="00A60058" w:rsidRDefault="00A60058" w:rsidP="00A6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3879" w14:textId="77777777" w:rsidR="00A60058" w:rsidRDefault="00A60058">
    <w:pPr>
      <w:pStyle w:val="Nagwek"/>
    </w:pPr>
    <w:r w:rsidRPr="00A60058">
      <w:t>WM/SZP/PN/67/2020/S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FF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5C"/>
    <w:rsid w:val="000B6E3A"/>
    <w:rsid w:val="00146079"/>
    <w:rsid w:val="002A54AD"/>
    <w:rsid w:val="003454E4"/>
    <w:rsid w:val="00424F9B"/>
    <w:rsid w:val="00435D6A"/>
    <w:rsid w:val="0045702B"/>
    <w:rsid w:val="00475B2B"/>
    <w:rsid w:val="004E765C"/>
    <w:rsid w:val="005673B3"/>
    <w:rsid w:val="00581CED"/>
    <w:rsid w:val="00642F62"/>
    <w:rsid w:val="00681AA0"/>
    <w:rsid w:val="006E64AA"/>
    <w:rsid w:val="007410C3"/>
    <w:rsid w:val="0079300F"/>
    <w:rsid w:val="00810C6D"/>
    <w:rsid w:val="00832AA4"/>
    <w:rsid w:val="00860BE7"/>
    <w:rsid w:val="008762D1"/>
    <w:rsid w:val="008B33A0"/>
    <w:rsid w:val="008F015E"/>
    <w:rsid w:val="00A60058"/>
    <w:rsid w:val="00A62CCD"/>
    <w:rsid w:val="00A62EE4"/>
    <w:rsid w:val="00B32412"/>
    <w:rsid w:val="00C2306C"/>
    <w:rsid w:val="00C67898"/>
    <w:rsid w:val="00D053FF"/>
    <w:rsid w:val="00ED1975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11AA"/>
  <w15:chartTrackingRefBased/>
  <w15:docId w15:val="{4DE821C1-58B4-4E7D-8674-3003D55B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412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B3241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3241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B3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4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058"/>
  </w:style>
  <w:style w:type="paragraph" w:styleId="Stopka">
    <w:name w:val="footer"/>
    <w:basedOn w:val="Normalny"/>
    <w:link w:val="StopkaZnak"/>
    <w:uiPriority w:val="99"/>
    <w:unhideWhenUsed/>
    <w:rsid w:val="00A6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058"/>
  </w:style>
  <w:style w:type="character" w:styleId="Odwoaniedokomentarza">
    <w:name w:val="annotation reference"/>
    <w:basedOn w:val="Domylnaczcionkaakapitu"/>
    <w:uiPriority w:val="99"/>
    <w:semiHidden/>
    <w:unhideWhenUsed/>
    <w:rsid w:val="00A60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05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05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Katarzyna Bała</cp:lastModifiedBy>
  <cp:revision>20</cp:revision>
  <dcterms:created xsi:type="dcterms:W3CDTF">2020-08-13T07:36:00Z</dcterms:created>
  <dcterms:modified xsi:type="dcterms:W3CDTF">2020-10-07T08:16:00Z</dcterms:modified>
</cp:coreProperties>
</file>