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308A" w:rsidRDefault="0062308A" w:rsidP="00331B6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A9406C" w:rsidRPr="00A9406C" w:rsidRDefault="00A9406C" w:rsidP="00A9406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40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Wykonanie instalacji centralnego ogrzewania i ciepłej wody użytkowej zasilanej z indywidualnych kotłów gazowych, przebudowa instalacji gazu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940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wentylacji,  wymiany instalacji sanitarnych oraz wykonania przyłączy do budynków mieszkalnych przy ul. Nowowiejskiej 86A, 88A ,90B</w:t>
      </w:r>
    </w:p>
    <w:p w:rsidR="00331B6A" w:rsidRPr="000D4F0B" w:rsidRDefault="00A9406C" w:rsidP="00A9406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40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ul. S. Wyszyńskiego 105 A  we Wrocławiu.</w:t>
      </w:r>
    </w:p>
    <w:p w:rsidR="006C467D" w:rsidRPr="000B69C1" w:rsidRDefault="00663517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C467D" w:rsidRPr="000B69C1">
        <w:rPr>
          <w:b/>
          <w:sz w:val="28"/>
          <w:szCs w:val="28"/>
        </w:rPr>
        <w:t>nak postępowania: WM/SZP/PN/</w:t>
      </w:r>
      <w:r w:rsidR="00184476">
        <w:rPr>
          <w:b/>
          <w:sz w:val="28"/>
          <w:szCs w:val="28"/>
        </w:rPr>
        <w:t>97</w:t>
      </w:r>
      <w:bookmarkStart w:id="0" w:name="_GoBack"/>
      <w:bookmarkEnd w:id="0"/>
      <w:r w:rsidR="006C467D" w:rsidRPr="000B69C1">
        <w:rPr>
          <w:b/>
          <w:sz w:val="28"/>
          <w:szCs w:val="28"/>
        </w:rPr>
        <w:t>/2020/G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2308A" w:rsidRDefault="00331B6A" w:rsidP="00A9406C">
      <w:pPr>
        <w:tabs>
          <w:tab w:val="center" w:pos="4536"/>
          <w:tab w:val="right" w:pos="907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</w:t>
      </w:r>
      <w:r w:rsidRPr="0062308A">
        <w:rPr>
          <w:rFonts w:ascii="Times New Roman" w:eastAsia="Times New Roman" w:hAnsi="Times New Roman" w:cs="Times New Roman"/>
          <w:b/>
          <w:lang w:eastAsia="ar-SA"/>
        </w:rPr>
        <w:t>ciepła –Etap 2 – budynki przy ul.</w:t>
      </w:r>
      <w:r w:rsidR="00A9406C" w:rsidRPr="00A9406C">
        <w:t xml:space="preserve"> </w:t>
      </w:r>
      <w:r w:rsidR="00A9406C" w:rsidRPr="00A9406C">
        <w:rPr>
          <w:rFonts w:ascii="Times New Roman" w:eastAsia="Times New Roman" w:hAnsi="Times New Roman" w:cs="Times New Roman"/>
          <w:b/>
          <w:lang w:eastAsia="ar-SA"/>
        </w:rPr>
        <w:t>Nowowiejskiej 86A, 88A ,90B</w:t>
      </w:r>
      <w:r w:rsidR="00A9406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9406C" w:rsidRPr="00A9406C">
        <w:rPr>
          <w:rFonts w:ascii="Times New Roman" w:eastAsia="Times New Roman" w:hAnsi="Times New Roman" w:cs="Times New Roman"/>
          <w:b/>
          <w:lang w:eastAsia="ar-SA"/>
        </w:rPr>
        <w:t xml:space="preserve">oraz ul. S. Wyszyńskiego 105 A  </w:t>
      </w:r>
      <w:r w:rsidRPr="0062308A">
        <w:rPr>
          <w:rFonts w:ascii="Times New Roman" w:eastAsia="Times New Roman" w:hAnsi="Times New Roman" w:cs="Times New Roman"/>
          <w:b/>
          <w:lang w:eastAsia="ar-SA"/>
        </w:rPr>
        <w:t>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2308A">
        <w:rPr>
          <w:rFonts w:ascii="Times New Roman" w:eastAsia="Times New Roman" w:hAnsi="Times New Roman" w:cs="Times New Roman"/>
          <w:b/>
          <w:lang w:eastAsia="ar-SA"/>
        </w:rPr>
        <w:t>Oś priorytetowa 3, Gospodarka niskoemisyjna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331B6A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184476" w:rsidP="00DF6E60">
      <w:pPr>
        <w:pStyle w:val="NormalnyWeb"/>
        <w:spacing w:before="0" w:beforeAutospacing="0" w:after="0" w:afterAutospacing="0" w:line="276" w:lineRule="auto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84476"/>
    <w:rsid w:val="00190EE1"/>
    <w:rsid w:val="001D1948"/>
    <w:rsid w:val="00331B6A"/>
    <w:rsid w:val="0062308A"/>
    <w:rsid w:val="00663517"/>
    <w:rsid w:val="0067068C"/>
    <w:rsid w:val="00686362"/>
    <w:rsid w:val="006C467D"/>
    <w:rsid w:val="00727E23"/>
    <w:rsid w:val="00823AB4"/>
    <w:rsid w:val="00991B90"/>
    <w:rsid w:val="009F1C15"/>
    <w:rsid w:val="00A9406C"/>
    <w:rsid w:val="00D66269"/>
    <w:rsid w:val="00DF6E60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19</cp:revision>
  <dcterms:created xsi:type="dcterms:W3CDTF">2019-12-12T11:43:00Z</dcterms:created>
  <dcterms:modified xsi:type="dcterms:W3CDTF">2020-12-12T12:56:00Z</dcterms:modified>
</cp:coreProperties>
</file>