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 o. z siedzibą przy ul. 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Namysłowskiej 8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>50-3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 zaprasza do złożenia ofert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B3E60" w:rsidRPr="00DF5CC5" w:rsidRDefault="0019771F" w:rsidP="009B3E60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1D1D6E" w:rsidRPr="00520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wiadczenie usług </w:t>
      </w:r>
      <w:r w:rsidR="005203D3">
        <w:rPr>
          <w:rFonts w:ascii="Times New Roman" w:eastAsia="Times New Roman" w:hAnsi="Times New Roman" w:cs="Times New Roman"/>
          <w:b/>
          <w:lang w:eastAsia="ar-SA"/>
        </w:rPr>
        <w:t>polegających na</w:t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F72FC4" w:rsidRPr="00C65FFE">
        <w:rPr>
          <w:rFonts w:ascii="Times New Roman" w:hAnsi="Times New Roman" w:cs="Times New Roman"/>
          <w:b/>
          <w:sz w:val="24"/>
          <w:szCs w:val="24"/>
        </w:rPr>
        <w:t>okresowej rocznej kontroli obiektów budowlanych, polegająca na sprawdzeniu stanu technicznego instalacji gazowych w budynkach będących własnością Gminy Wrocław</w:t>
      </w:r>
      <w:r w:rsidR="00F72FC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9771F" w:rsidRDefault="0019771F" w:rsidP="009B3E6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771F" w:rsidRPr="005203D3" w:rsidRDefault="0019771F" w:rsidP="0019771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05027" w:rsidRPr="00C65FFE" w:rsidRDefault="00905027" w:rsidP="005203D3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zamówienia.</w:t>
      </w:r>
    </w:p>
    <w:p w:rsidR="00C65FFE" w:rsidRDefault="005203D3" w:rsidP="00C65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 będzie </w:t>
      </w:r>
      <w:r w:rsidR="009B3E60" w:rsidRPr="00C65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</w:t>
      </w:r>
      <w:r w:rsidR="00C65FFE" w:rsidRPr="00C65FFE">
        <w:rPr>
          <w:rFonts w:ascii="Times New Roman" w:hAnsi="Times New Roman" w:cs="Times New Roman"/>
          <w:b/>
          <w:sz w:val="24"/>
          <w:szCs w:val="24"/>
        </w:rPr>
        <w:t>okresowej rocznej kontroli obiektów budowlanych, polegając</w:t>
      </w:r>
      <w:r w:rsidR="00C65FFE" w:rsidRPr="00C65FFE">
        <w:rPr>
          <w:rFonts w:ascii="Times New Roman" w:hAnsi="Times New Roman" w:cs="Times New Roman"/>
          <w:b/>
          <w:sz w:val="24"/>
          <w:szCs w:val="24"/>
        </w:rPr>
        <w:t>a</w:t>
      </w:r>
      <w:r w:rsidR="00C65FFE" w:rsidRPr="00C65FFE">
        <w:rPr>
          <w:rFonts w:ascii="Times New Roman" w:hAnsi="Times New Roman" w:cs="Times New Roman"/>
          <w:b/>
          <w:sz w:val="24"/>
          <w:szCs w:val="24"/>
        </w:rPr>
        <w:t xml:space="preserve"> na sprawdzeniu stanu technicznego instalacji gazowych w budynkach będących własnością Gminy Wrocław</w:t>
      </w:r>
      <w:r w:rsidR="00C65FFE">
        <w:rPr>
          <w:rFonts w:ascii="Times New Roman" w:hAnsi="Times New Roman" w:cs="Times New Roman"/>
          <w:sz w:val="24"/>
          <w:szCs w:val="24"/>
        </w:rPr>
        <w:t>.</w:t>
      </w:r>
    </w:p>
    <w:p w:rsidR="00C65FFE" w:rsidRPr="00C65FFE" w:rsidRDefault="00C65FFE" w:rsidP="00C65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>W ramach niniejszej umowy Wykonawca zobowiązuje się wykonać kontrole w następujących Rejonach:</w:t>
      </w:r>
    </w:p>
    <w:p w:rsidR="00C65FFE" w:rsidRPr="00C65FFE" w:rsidRDefault="00C65FFE" w:rsidP="00C65F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>Rejon D, E:  ilość budynków – 59, ilość lokali – 886,</w:t>
      </w:r>
    </w:p>
    <w:p w:rsidR="00C65FFE" w:rsidRPr="00C65FFE" w:rsidRDefault="00C65FFE" w:rsidP="00C65F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>Rejon M, N:  ilość budynków – 52, ilość lokali – 482,</w:t>
      </w:r>
    </w:p>
    <w:p w:rsidR="00C65FFE" w:rsidRPr="00C65FFE" w:rsidRDefault="00C65FFE" w:rsidP="00C65F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>Rejon J, K:  ilość budynków – 212, ilość lokali – 1 484,</w:t>
      </w:r>
    </w:p>
    <w:p w:rsidR="00C65FFE" w:rsidRPr="00C65FFE" w:rsidRDefault="00C65FFE" w:rsidP="00C65FF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>Rejon C, L:  ilość budynków – 111, ilość lokali –1 329.</w:t>
      </w:r>
    </w:p>
    <w:p w:rsidR="00C65FFE" w:rsidRPr="00C65FFE" w:rsidRDefault="00C65FFE" w:rsidP="00C65FF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FFE">
        <w:rPr>
          <w:rFonts w:ascii="Times New Roman" w:hAnsi="Times New Roman" w:cs="Times New Roman"/>
          <w:sz w:val="24"/>
          <w:szCs w:val="24"/>
        </w:rPr>
        <w:t xml:space="preserve">Szczegółowe warunki realizacji przedmiotu umowy oraz wykazy adresów, w których będą wykonywane kontrole, określa Specyfikacja Techniczna Wykonania i Odbioru Robót wraz </w:t>
      </w:r>
      <w:r w:rsidRPr="00C65FFE">
        <w:rPr>
          <w:rFonts w:ascii="Times New Roman" w:hAnsi="Times New Roman" w:cs="Times New Roman"/>
          <w:sz w:val="24"/>
          <w:szCs w:val="24"/>
        </w:rPr>
        <w:br/>
        <w:t>z załącznikami, zwana dalej „</w:t>
      </w:r>
      <w:proofErr w:type="spellStart"/>
      <w:r w:rsidRPr="00C65FFE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C65FFE">
        <w:rPr>
          <w:rFonts w:ascii="Times New Roman" w:hAnsi="Times New Roman" w:cs="Times New Roman"/>
          <w:sz w:val="24"/>
          <w:szCs w:val="24"/>
        </w:rPr>
        <w:t xml:space="preserve">”, stanowiąca załącznik nr 2 do umowy. </w:t>
      </w:r>
    </w:p>
    <w:p w:rsidR="00C65FFE" w:rsidRDefault="00C65FFE" w:rsidP="00C65F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D6E" w:rsidRPr="001D1D6E" w:rsidRDefault="006B73BE" w:rsidP="00C65F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okres obowiązywania umowy: </w:t>
      </w:r>
      <w:r w:rsidR="00D26D93" w:rsidRPr="00D53459">
        <w:rPr>
          <w:rFonts w:ascii="Times New Roman" w:hAnsi="Times New Roman"/>
          <w:color w:val="000000"/>
        </w:rPr>
        <w:t xml:space="preserve">przez okres </w:t>
      </w:r>
      <w:r w:rsidR="00D26D93" w:rsidRPr="00D53459">
        <w:rPr>
          <w:rFonts w:ascii="Times New Roman" w:hAnsi="Times New Roman"/>
          <w:b/>
          <w:color w:val="000000"/>
        </w:rPr>
        <w:t>5 miesięcy</w:t>
      </w:r>
      <w:r w:rsidR="00D26D93" w:rsidRPr="00D53459">
        <w:rPr>
          <w:rFonts w:ascii="Times New Roman" w:hAnsi="Times New Roman"/>
          <w:color w:val="000000"/>
        </w:rPr>
        <w:t xml:space="preserve"> od dnia podpisania umowy przez Strony</w:t>
      </w:r>
      <w:r w:rsidR="00D26D93">
        <w:rPr>
          <w:rFonts w:ascii="Times New Roman" w:hAnsi="Times New Roman"/>
          <w:color w:val="000000"/>
        </w:rPr>
        <w:t>.</w:t>
      </w:r>
    </w:p>
    <w:p w:rsidR="009523B6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</w:t>
      </w:r>
      <w:r w:rsidRPr="009050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</w:t>
      </w:r>
      <w:r w:rsidR="001977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</w:t>
      </w:r>
      <w:r w:rsidR="00D26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owy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26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ofertowy</w:t>
      </w:r>
    </w:p>
    <w:p w:rsidR="00905027" w:rsidRDefault="00905027" w:rsidP="00572BF0">
      <w:pPr>
        <w:pStyle w:val="NormalnyWeb"/>
        <w:rPr>
          <w:rFonts w:eastAsia="Times New Roman"/>
          <w:b/>
          <w:bCs/>
          <w:lang w:eastAsia="pl-PL"/>
        </w:rPr>
      </w:pPr>
      <w:r>
        <w:rPr>
          <w:rFonts w:eastAsia="Times New Roman"/>
          <w:lang w:eastAsia="pl-PL"/>
        </w:rPr>
        <w:t xml:space="preserve">Ofertę należy przesłać na adres </w:t>
      </w:r>
      <w:hyperlink r:id="rId5" w:history="1">
        <w:r w:rsidR="006B73BE" w:rsidRPr="00E41A03">
          <w:rPr>
            <w:rStyle w:val="Hipercze"/>
            <w:rFonts w:eastAsia="Times New Roman"/>
            <w:lang w:eastAsia="pl-PL"/>
          </w:rPr>
          <w:t>weronika.krzemionka@wm.wroc.pl</w:t>
        </w:r>
      </w:hyperlink>
      <w:r w:rsidRPr="001D1D6E">
        <w:rPr>
          <w:rFonts w:eastAsia="Times New Roman"/>
          <w:lang w:eastAsia="pl-PL"/>
        </w:rPr>
        <w:t xml:space="preserve"> </w:t>
      </w:r>
      <w:r w:rsidRPr="0019771F">
        <w:rPr>
          <w:rFonts w:eastAsia="Times New Roman"/>
          <w:b/>
          <w:lang w:eastAsia="pl-PL"/>
        </w:rPr>
        <w:t xml:space="preserve">do </w:t>
      </w:r>
      <w:r w:rsidR="0019771F">
        <w:rPr>
          <w:rFonts w:eastAsia="Times New Roman"/>
          <w:b/>
          <w:lang w:eastAsia="pl-PL"/>
        </w:rPr>
        <w:t xml:space="preserve">dnia </w:t>
      </w:r>
      <w:r w:rsidR="00D26D93">
        <w:rPr>
          <w:rFonts w:eastAsia="Times New Roman"/>
          <w:b/>
          <w:lang w:eastAsia="pl-PL"/>
        </w:rPr>
        <w:t>0</w:t>
      </w:r>
      <w:r w:rsidR="005D7698">
        <w:rPr>
          <w:rFonts w:eastAsia="Times New Roman"/>
          <w:b/>
          <w:lang w:eastAsia="pl-PL"/>
        </w:rPr>
        <w:t>5</w:t>
      </w:r>
      <w:r w:rsidR="00D26D93">
        <w:rPr>
          <w:rFonts w:eastAsia="Times New Roman"/>
          <w:b/>
          <w:lang w:eastAsia="pl-PL"/>
        </w:rPr>
        <w:t>.11.2021</w:t>
      </w:r>
      <w:r w:rsidRPr="001D1D6E">
        <w:rPr>
          <w:rFonts w:eastAsia="Times New Roman"/>
          <w:b/>
          <w:bCs/>
          <w:lang w:eastAsia="pl-PL"/>
        </w:rPr>
        <w:t xml:space="preserve"> r.</w:t>
      </w:r>
      <w:r w:rsidR="00F4003B">
        <w:rPr>
          <w:rFonts w:eastAsia="Times New Roman"/>
          <w:b/>
          <w:bCs/>
          <w:lang w:eastAsia="pl-PL"/>
        </w:rPr>
        <w:t xml:space="preserve"> (do </w:t>
      </w:r>
      <w:r w:rsidR="004441D9">
        <w:rPr>
          <w:rFonts w:eastAsia="Times New Roman"/>
          <w:b/>
          <w:bCs/>
          <w:lang w:eastAsia="pl-PL"/>
        </w:rPr>
        <w:t xml:space="preserve">godz. </w:t>
      </w:r>
      <w:r w:rsidR="005B26FF">
        <w:rPr>
          <w:rFonts w:eastAsia="Times New Roman"/>
          <w:b/>
          <w:bCs/>
          <w:lang w:eastAsia="pl-PL"/>
        </w:rPr>
        <w:t>1</w:t>
      </w:r>
      <w:r w:rsidR="00D26D93">
        <w:rPr>
          <w:rFonts w:eastAsia="Times New Roman"/>
          <w:b/>
          <w:bCs/>
          <w:lang w:eastAsia="pl-PL"/>
        </w:rPr>
        <w:t>2</w:t>
      </w:r>
      <w:r w:rsidR="004441D9">
        <w:rPr>
          <w:rFonts w:eastAsia="Times New Roman"/>
          <w:b/>
          <w:bCs/>
          <w:lang w:eastAsia="pl-PL"/>
        </w:rPr>
        <w:t>:00</w:t>
      </w:r>
      <w:r w:rsidR="00F4003B">
        <w:rPr>
          <w:rFonts w:eastAsia="Times New Roman"/>
          <w:b/>
          <w:bCs/>
          <w:lang w:eastAsia="pl-PL"/>
        </w:rPr>
        <w:t>)</w:t>
      </w:r>
      <w:r w:rsidR="009523B6">
        <w:rPr>
          <w:rFonts w:eastAsia="Times New Roman"/>
          <w:b/>
          <w:bCs/>
          <w:lang w:eastAsia="pl-PL"/>
        </w:rPr>
        <w:t xml:space="preserve">. </w:t>
      </w:r>
    </w:p>
    <w:p w:rsidR="003048CB" w:rsidRPr="007D36BA" w:rsidRDefault="003048CB" w:rsidP="0057714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D3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Oferty złożone po tym terminie nie będą rozpatrywane.</w:t>
      </w:r>
    </w:p>
    <w:p w:rsidR="00577149" w:rsidRDefault="009523B6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 p. </w:t>
      </w:r>
      <w:r w:rsidR="006B73BE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Krzemionka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tel. 71 323 57 70 oraz pod adresem poczty elektronicznej  </w:t>
      </w:r>
      <w:hyperlink r:id="rId6" w:history="1">
        <w:r w:rsidR="006B73BE" w:rsidRPr="00E41A0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weronika.krzemionka@wm.wroc.pl</w:t>
        </w:r>
      </w:hyperlink>
    </w:p>
    <w:p w:rsidR="00577149" w:rsidRDefault="00577149" w:rsidP="0057714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CB2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2158">
        <w:rPr>
          <w:rFonts w:ascii="Times New Roman" w:hAnsi="Times New Roman" w:cs="Times New Roman"/>
          <w:b/>
          <w:sz w:val="24"/>
          <w:szCs w:val="24"/>
        </w:rPr>
        <w:t>Ocena ofert i ogłoszenie wyniku.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jest </w:t>
      </w:r>
      <w:r w:rsidRPr="00CB2158">
        <w:rPr>
          <w:rFonts w:ascii="Times New Roman" w:hAnsi="Times New Roman" w:cs="Times New Roman"/>
          <w:sz w:val="24"/>
          <w:szCs w:val="24"/>
          <w:u w:val="single"/>
        </w:rPr>
        <w:t>cena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7149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 wyborze jego oferty zostanie poinformowany przez Zamawiającego za pomocą poczty elektronicznej.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postepowania bez podania przyczyn.</w:t>
      </w:r>
    </w:p>
    <w:p w:rsidR="001D1D6E" w:rsidRDefault="001D1D6E" w:rsidP="005771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D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9AD"/>
    <w:multiLevelType w:val="multilevel"/>
    <w:tmpl w:val="09B26D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EDD"/>
    <w:multiLevelType w:val="hybridMultilevel"/>
    <w:tmpl w:val="27B6E8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20472"/>
    <w:rsid w:val="004265F3"/>
    <w:rsid w:val="004441D9"/>
    <w:rsid w:val="005203D3"/>
    <w:rsid w:val="00572BF0"/>
    <w:rsid w:val="00577149"/>
    <w:rsid w:val="005B080A"/>
    <w:rsid w:val="005B26FF"/>
    <w:rsid w:val="005D7698"/>
    <w:rsid w:val="0061317F"/>
    <w:rsid w:val="006B73BE"/>
    <w:rsid w:val="008A2A28"/>
    <w:rsid w:val="00905027"/>
    <w:rsid w:val="009523B6"/>
    <w:rsid w:val="009B3E60"/>
    <w:rsid w:val="00A827C7"/>
    <w:rsid w:val="00C65FFE"/>
    <w:rsid w:val="00D26D93"/>
    <w:rsid w:val="00EC42BB"/>
    <w:rsid w:val="00F4003B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D53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onika.krzemionka@wm.wroc.pl" TargetMode="External"/><Relationship Id="rId5" Type="http://schemas.openxmlformats.org/officeDocument/2006/relationships/hyperlink" Target="mailto:weronika.krzemion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Suwada-Czubaj</dc:creator>
  <cp:lastModifiedBy>Weronika Krzemionka</cp:lastModifiedBy>
  <cp:revision>3</cp:revision>
  <dcterms:created xsi:type="dcterms:W3CDTF">2021-11-02T08:53:00Z</dcterms:created>
  <dcterms:modified xsi:type="dcterms:W3CDTF">2021-11-02T08:54:00Z</dcterms:modified>
</cp:coreProperties>
</file>