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60" w:rsidRDefault="000A0060">
      <w:pPr>
        <w:pStyle w:val="TreA"/>
      </w:pPr>
    </w:p>
    <w:p w:rsidR="003D3A67" w:rsidRPr="00145EB1" w:rsidRDefault="003D3A67" w:rsidP="003D3A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center"/>
        <w:rPr>
          <w:rFonts w:ascii="Source Sans Pro Light" w:hAnsi="Source Sans Pro Light"/>
          <w:b/>
          <w:sz w:val="22"/>
          <w:szCs w:val="22"/>
        </w:rPr>
      </w:pPr>
      <w:r w:rsidRPr="00145EB1">
        <w:rPr>
          <w:rFonts w:ascii="Source Sans Pro Light" w:hAnsi="Source Sans Pro Light"/>
          <w:b/>
          <w:sz w:val="22"/>
          <w:szCs w:val="22"/>
        </w:rPr>
        <w:t>Klauzula informacyjna dot</w:t>
      </w:r>
      <w:r>
        <w:rPr>
          <w:rFonts w:ascii="Source Sans Pro Light" w:hAnsi="Source Sans Pro Light"/>
          <w:b/>
          <w:sz w:val="22"/>
          <w:szCs w:val="22"/>
        </w:rPr>
        <w:t>ycząca</w:t>
      </w:r>
      <w:r w:rsidRPr="00145EB1">
        <w:rPr>
          <w:rFonts w:ascii="Source Sans Pro Light" w:hAnsi="Source Sans Pro Light"/>
          <w:b/>
          <w:sz w:val="22"/>
          <w:szCs w:val="22"/>
        </w:rPr>
        <w:t xml:space="preserve"> przetwarzania danych osobowych </w:t>
      </w:r>
      <w:r>
        <w:rPr>
          <w:rFonts w:ascii="Source Sans Pro Light" w:hAnsi="Source Sans Pro Light"/>
          <w:b/>
          <w:sz w:val="22"/>
          <w:szCs w:val="22"/>
        </w:rPr>
        <w:br/>
      </w:r>
      <w:r w:rsidRPr="00145EB1">
        <w:rPr>
          <w:rFonts w:ascii="Source Sans Pro Light" w:hAnsi="Source Sans Pro Light"/>
          <w:b/>
          <w:sz w:val="22"/>
          <w:szCs w:val="22"/>
        </w:rPr>
        <w:t>na podstawie obowiązku prawnego ciążąceg</w:t>
      </w:r>
      <w:r>
        <w:rPr>
          <w:rFonts w:ascii="Source Sans Pro Light" w:hAnsi="Source Sans Pro Light"/>
          <w:b/>
          <w:sz w:val="22"/>
          <w:szCs w:val="22"/>
        </w:rPr>
        <w:t>o na administratorze – s</w:t>
      </w:r>
      <w:r w:rsidRPr="00145EB1">
        <w:rPr>
          <w:rFonts w:ascii="Source Sans Pro Light" w:hAnsi="Source Sans Pro Light"/>
          <w:b/>
          <w:sz w:val="22"/>
          <w:szCs w:val="22"/>
        </w:rPr>
        <w:t>kargi i wnioski</w:t>
      </w:r>
    </w:p>
    <w:p w:rsidR="003D3A67" w:rsidRPr="00F179E7" w:rsidRDefault="003D3A67" w:rsidP="003D3A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Source Sans Pro Light" w:hAnsi="Source Sans Pro Light"/>
          <w:sz w:val="18"/>
          <w:szCs w:val="22"/>
        </w:rPr>
      </w:pPr>
      <w:r w:rsidRPr="00F179E7">
        <w:rPr>
          <w:rFonts w:ascii="Source Sans Pro Light" w:hAnsi="Source Sans Pro Light"/>
          <w:sz w:val="18"/>
          <w:szCs w:val="22"/>
        </w:rPr>
        <w:t>Zgodnie z Rozporządzeniem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danych, dalej również „RODO”), informujemy, że:</w:t>
      </w:r>
    </w:p>
    <w:p w:rsidR="003D3A67" w:rsidRPr="00F179E7" w:rsidRDefault="003D3A67" w:rsidP="003D3A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Source Sans Pro Light" w:hAnsi="Source Sans Pro Light"/>
          <w:sz w:val="4"/>
          <w:szCs w:val="22"/>
        </w:rPr>
      </w:pPr>
    </w:p>
    <w:tbl>
      <w:tblPr>
        <w:tblW w:w="0" w:type="auto"/>
        <w:tblInd w:w="378" w:type="dxa"/>
        <w:tblBorders>
          <w:top w:val="single" w:sz="4" w:space="0" w:color="CACACA" w:themeColor="text2" w:themeTint="99"/>
          <w:left w:val="single" w:sz="4" w:space="0" w:color="CACACA" w:themeColor="text2" w:themeTint="99"/>
          <w:bottom w:val="single" w:sz="4" w:space="0" w:color="CACACA" w:themeColor="text2" w:themeTint="99"/>
          <w:right w:val="single" w:sz="4" w:space="0" w:color="CACACA" w:themeColor="text2" w:themeTint="99"/>
          <w:insideH w:val="single" w:sz="4" w:space="0" w:color="CACACA" w:themeColor="text2" w:themeTint="99"/>
          <w:insideV w:val="single" w:sz="4" w:space="0" w:color="CACACA" w:themeColor="text2" w:themeTint="99"/>
        </w:tblBorders>
        <w:tblLook w:val="04A0" w:firstRow="1" w:lastRow="0" w:firstColumn="1" w:lastColumn="0" w:noHBand="0" w:noVBand="1"/>
      </w:tblPr>
      <w:tblGrid>
        <w:gridCol w:w="2972"/>
        <w:gridCol w:w="6460"/>
      </w:tblGrid>
      <w:tr w:rsidR="003D3A67" w:rsidRPr="00F179E7" w:rsidTr="00644E59">
        <w:tc>
          <w:tcPr>
            <w:tcW w:w="2972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Administrator Danych</w:t>
            </w:r>
            <w:r>
              <w:rPr>
                <w:rFonts w:ascii="Source Sans Pro Light" w:hAnsi="Source Sans Pro Light"/>
                <w:b/>
                <w:sz w:val="18"/>
                <w:szCs w:val="22"/>
              </w:rPr>
              <w:t xml:space="preserve"> </w:t>
            </w: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Osobowych (ADO)</w:t>
            </w:r>
          </w:p>
        </w:tc>
        <w:tc>
          <w:tcPr>
            <w:tcW w:w="6460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 xml:space="preserve">Administratorem Pana/Pani danych osobowych są Wrocławskie Mieszkania sp. z o.o. </w:t>
            </w:r>
            <w:r>
              <w:rPr>
                <w:rFonts w:ascii="Source Sans Pro Light" w:hAnsi="Source Sans Pro Light"/>
                <w:sz w:val="18"/>
                <w:szCs w:val="22"/>
              </w:rPr>
              <w:br/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z siedzibą we Wrocławiu:</w:t>
            </w:r>
          </w:p>
          <w:p w:rsidR="003D3A67" w:rsidRPr="00F179E7" w:rsidRDefault="003D3A67" w:rsidP="00A131D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22"/>
              </w:rPr>
              <w:t>a</w:t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dres ul. Namysłowska 8, 50-304 Wrocław</w:t>
            </w:r>
          </w:p>
          <w:p w:rsidR="003D3A67" w:rsidRPr="00F179E7" w:rsidRDefault="003D3A67" w:rsidP="00A131D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22"/>
              </w:rPr>
              <w:t>e</w:t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-mail: biuro@wm.wroc.pl</w:t>
            </w:r>
          </w:p>
          <w:p w:rsidR="003D3A67" w:rsidRPr="00F179E7" w:rsidRDefault="003D3A67" w:rsidP="00A131D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22"/>
              </w:rPr>
              <w:t>t</w:t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el. 71</w:t>
            </w:r>
            <w:r>
              <w:rPr>
                <w:rFonts w:ascii="Source Sans Pro Light" w:hAnsi="Source Sans Pro Light"/>
                <w:sz w:val="18"/>
                <w:szCs w:val="22"/>
              </w:rPr>
              <w:t> </w:t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323</w:t>
            </w:r>
            <w:r>
              <w:rPr>
                <w:rFonts w:ascii="Source Sans Pro Light" w:hAnsi="Source Sans Pro Light"/>
                <w:sz w:val="18"/>
                <w:szCs w:val="22"/>
              </w:rPr>
              <w:t xml:space="preserve"> </w:t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57</w:t>
            </w:r>
            <w:r>
              <w:rPr>
                <w:rFonts w:ascii="Source Sans Pro Light" w:hAnsi="Source Sans Pro Light"/>
                <w:sz w:val="18"/>
                <w:szCs w:val="22"/>
              </w:rPr>
              <w:t xml:space="preserve"> </w:t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10</w:t>
            </w:r>
          </w:p>
        </w:tc>
      </w:tr>
      <w:tr w:rsidR="003D3A67" w:rsidRPr="00F179E7" w:rsidTr="00644E59">
        <w:tc>
          <w:tcPr>
            <w:tcW w:w="2972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Dane kontaktowe Inspektora Ochrony</w:t>
            </w:r>
            <w:r>
              <w:rPr>
                <w:rFonts w:ascii="Source Sans Pro Light" w:hAnsi="Source Sans Pro Light"/>
                <w:b/>
                <w:sz w:val="18"/>
                <w:szCs w:val="22"/>
              </w:rPr>
              <w:t xml:space="preserve"> </w:t>
            </w: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Danych</w:t>
            </w:r>
          </w:p>
        </w:tc>
        <w:tc>
          <w:tcPr>
            <w:tcW w:w="6460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>Wyznaczono Inspektora Ochrony Danych. Inspektor to osoba, z którą może się Pan/Pani skontaktować w następujący sposób:</w:t>
            </w:r>
          </w:p>
          <w:p w:rsidR="003D3A67" w:rsidRPr="00F179E7" w:rsidRDefault="003D3A67" w:rsidP="00A131DB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>listownie na adres: ul. Namysłowska 8, 50-304 Wrocław</w:t>
            </w:r>
          </w:p>
          <w:p w:rsidR="003D3A67" w:rsidRPr="00F179E7" w:rsidRDefault="003D3A67" w:rsidP="00A131DB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>przez e-mail: ochronadanych@wm.wroc.pl</w:t>
            </w:r>
          </w:p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 xml:space="preserve">Z Inspektorem Ochrony Danych można się kontaktować we wszystkich sprawach dotyczących przetwarzania danych osobowych oraz korzystania z praw związanych  </w:t>
            </w:r>
            <w:r>
              <w:rPr>
                <w:rFonts w:ascii="Source Sans Pro Light" w:hAnsi="Source Sans Pro Light"/>
                <w:sz w:val="18"/>
                <w:szCs w:val="22"/>
              </w:rPr>
              <w:br/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z przetwarzaniem danych.</w:t>
            </w:r>
          </w:p>
        </w:tc>
      </w:tr>
      <w:tr w:rsidR="003D3A67" w:rsidRPr="00F179E7" w:rsidTr="00644E59">
        <w:tc>
          <w:tcPr>
            <w:tcW w:w="2972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Cele przetwarzania i podstawa prawna</w:t>
            </w:r>
            <w:r>
              <w:rPr>
                <w:rFonts w:ascii="Source Sans Pro Light" w:hAnsi="Source Sans Pro Light"/>
                <w:b/>
                <w:sz w:val="18"/>
                <w:szCs w:val="22"/>
              </w:rPr>
              <w:t xml:space="preserve"> p</w:t>
            </w: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rzetwarzania danych osobowych</w:t>
            </w:r>
          </w:p>
        </w:tc>
        <w:tc>
          <w:tcPr>
            <w:tcW w:w="6460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>Pana/Pani dane osobowe przetwarzane będą w celu realizacji procesu przyjmowania i koordynowania rozpatrywania skarg i wniosków wpływających do Spółki Wrocławskie Mieszkania sp. z o.o. w tym w celu wykonania zadań wynikających z przepisów Działu VIII Skargi i wnioski ustawy z dnia 14 czerwca 1960 r. Kodeks postępowania administracyjnego (tekst jednolity Dz. U. z 2017 r. poz. 1257). Podanie przez Pana/Panią danych osobowych gromadzonych w dokumentacji jest wymogiem ustawowym.</w:t>
            </w:r>
          </w:p>
        </w:tc>
      </w:tr>
      <w:tr w:rsidR="003D3A67" w:rsidRPr="00F179E7" w:rsidTr="00644E59">
        <w:tc>
          <w:tcPr>
            <w:tcW w:w="2972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Okres przechowywania</w:t>
            </w:r>
          </w:p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>
              <w:rPr>
                <w:rFonts w:ascii="Source Sans Pro Light" w:hAnsi="Source Sans Pro Light"/>
                <w:b/>
                <w:sz w:val="18"/>
                <w:szCs w:val="22"/>
              </w:rPr>
              <w:t>d</w:t>
            </w: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anych</w:t>
            </w:r>
            <w:r>
              <w:rPr>
                <w:rFonts w:ascii="Source Sans Pro Light" w:hAnsi="Source Sans Pro Light"/>
                <w:b/>
                <w:sz w:val="18"/>
                <w:szCs w:val="22"/>
              </w:rPr>
              <w:t xml:space="preserve"> </w:t>
            </w: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osobowych</w:t>
            </w:r>
          </w:p>
        </w:tc>
        <w:tc>
          <w:tcPr>
            <w:tcW w:w="6460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>Pana/Pani dane osobowe będą przechowywane przez okresy wynikają z przepisów prawa w tym zgodne z kategoriami archiwalnymi, o których mowa w rozporządzeniu Prezesa Rady Ministrów z dnia 18 stycznia 2011 r. w sprawie instrukcji kancelaryjnej, jednolitych rzeczowych wykazów akt oraz instrukcji w sprawie organizacji i zakresu działania archiwów zakładowych (Dz. U. z 2011 r. Nr 14, poz. 67).</w:t>
            </w:r>
          </w:p>
        </w:tc>
      </w:tr>
      <w:tr w:rsidR="003D3A67" w:rsidRPr="00F179E7" w:rsidTr="00644E59">
        <w:tc>
          <w:tcPr>
            <w:tcW w:w="2972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Odbiorcy danych osobowych</w:t>
            </w:r>
          </w:p>
        </w:tc>
        <w:tc>
          <w:tcPr>
            <w:tcW w:w="6460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 xml:space="preserve">Pana/Pani dane osobowe zostaną udostępniane podmiotom upoważnionym </w:t>
            </w:r>
            <w:r>
              <w:rPr>
                <w:rFonts w:ascii="Source Sans Pro Light" w:hAnsi="Source Sans Pro Light"/>
                <w:sz w:val="18"/>
                <w:szCs w:val="22"/>
              </w:rPr>
              <w:br/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na podstawie przepisów prawa.</w:t>
            </w:r>
          </w:p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 xml:space="preserve">Dodatkowo dane mogą być dostępne dla usługodawców wykonujących zadania </w:t>
            </w:r>
            <w:r>
              <w:rPr>
                <w:rFonts w:ascii="Source Sans Pro Light" w:hAnsi="Source Sans Pro Light"/>
                <w:sz w:val="18"/>
                <w:szCs w:val="22"/>
              </w:rPr>
              <w:br/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na zlecenie Administratora w ramach świadczenia usług serwisu, rozwoju i utrzymania systemów informatycznych.</w:t>
            </w:r>
          </w:p>
        </w:tc>
      </w:tr>
      <w:tr w:rsidR="003D3A67" w:rsidRPr="00F179E7" w:rsidTr="00644E59">
        <w:tc>
          <w:tcPr>
            <w:tcW w:w="2972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Prawa podmiotów danych osobowych</w:t>
            </w:r>
          </w:p>
        </w:tc>
        <w:tc>
          <w:tcPr>
            <w:tcW w:w="6460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 xml:space="preserve">Przysługuje Panu/Pani prawo dostępu do Pana/Pani danych oraz prawo żądania </w:t>
            </w:r>
            <w:r>
              <w:rPr>
                <w:rFonts w:ascii="Source Sans Pro Light" w:hAnsi="Source Sans Pro Light"/>
                <w:sz w:val="18"/>
                <w:szCs w:val="22"/>
              </w:rPr>
              <w:br/>
            </w:r>
            <w:r w:rsidRPr="00F179E7">
              <w:rPr>
                <w:rFonts w:ascii="Source Sans Pro Light" w:hAnsi="Source Sans Pro Light"/>
                <w:sz w:val="18"/>
                <w:szCs w:val="22"/>
              </w:rPr>
              <w:t>ich sprostowania.</w:t>
            </w:r>
          </w:p>
        </w:tc>
      </w:tr>
      <w:tr w:rsidR="003D3A67" w:rsidRPr="00F179E7" w:rsidTr="00644E59">
        <w:tc>
          <w:tcPr>
            <w:tcW w:w="2972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rPr>
                <w:rFonts w:ascii="Source Sans Pro Light" w:hAnsi="Source Sans Pro Light"/>
                <w:b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>Prawo wniesienia</w:t>
            </w:r>
            <w:r>
              <w:rPr>
                <w:rFonts w:ascii="Source Sans Pro Light" w:hAnsi="Source Sans Pro Light"/>
                <w:b/>
                <w:sz w:val="18"/>
                <w:szCs w:val="22"/>
              </w:rPr>
              <w:t xml:space="preserve"> </w:t>
            </w:r>
            <w:r w:rsidRPr="00F179E7">
              <w:rPr>
                <w:rFonts w:ascii="Source Sans Pro Light" w:hAnsi="Source Sans Pro Light"/>
                <w:b/>
                <w:sz w:val="18"/>
                <w:szCs w:val="22"/>
              </w:rPr>
              <w:t xml:space="preserve">skargi do organu nadzorczego </w:t>
            </w:r>
          </w:p>
        </w:tc>
        <w:tc>
          <w:tcPr>
            <w:tcW w:w="6460" w:type="dxa"/>
            <w:shd w:val="clear" w:color="auto" w:fill="auto"/>
          </w:tcPr>
          <w:p w:rsidR="003D3A67" w:rsidRPr="00F179E7" w:rsidRDefault="003D3A67" w:rsidP="00A131DB">
            <w:pPr>
              <w:spacing w:before="40" w:after="40"/>
              <w:jc w:val="both"/>
              <w:rPr>
                <w:rFonts w:ascii="Source Sans Pro Light" w:hAnsi="Source Sans Pro Light"/>
                <w:sz w:val="18"/>
                <w:szCs w:val="22"/>
              </w:rPr>
            </w:pPr>
            <w:r w:rsidRPr="00F179E7">
              <w:rPr>
                <w:rFonts w:ascii="Source Sans Pro Light" w:hAnsi="Source Sans Pro Light"/>
                <w:sz w:val="18"/>
                <w:szCs w:val="22"/>
              </w:rPr>
              <w:t>Ma Pan/Pani prawo wniesienia skargi do organu nadzorczego, tj. Prezesa Urzędu Ochrony Danych Osobowych, gdy uzna Pan/Pani, iż przetwarzanie dotyczących Pana/Pani danych osobowych narusza przepisy RODO.</w:t>
            </w:r>
          </w:p>
        </w:tc>
      </w:tr>
    </w:tbl>
    <w:p w:rsidR="000A0060" w:rsidRDefault="000A0060">
      <w:pPr>
        <w:pStyle w:val="TreA"/>
      </w:pPr>
    </w:p>
    <w:p w:rsidR="000A0060" w:rsidRDefault="000A0060">
      <w:pPr>
        <w:pStyle w:val="TreA"/>
      </w:pPr>
    </w:p>
    <w:p w:rsidR="000A0060" w:rsidRDefault="000A0060">
      <w:pPr>
        <w:pStyle w:val="TreA"/>
      </w:pPr>
    </w:p>
    <w:p w:rsidR="000A0060" w:rsidRDefault="000A0060">
      <w:pPr>
        <w:pStyle w:val="TreA"/>
      </w:pPr>
      <w:bookmarkStart w:id="0" w:name="_GoBack"/>
      <w:bookmarkEnd w:id="0"/>
    </w:p>
    <w:sectPr w:rsidR="000A0060" w:rsidSect="009204CB">
      <w:pgSz w:w="11900" w:h="16840"/>
      <w:pgMar w:top="1701" w:right="851" w:bottom="2552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7E" w:rsidRDefault="0000628F">
      <w:r>
        <w:separator/>
      </w:r>
    </w:p>
  </w:endnote>
  <w:endnote w:type="continuationSeparator" w:id="0">
    <w:p w:rsidR="00841B7E" w:rsidRDefault="0000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7E" w:rsidRDefault="0000628F">
      <w:r>
        <w:separator/>
      </w:r>
    </w:p>
  </w:footnote>
  <w:footnote w:type="continuationSeparator" w:id="0">
    <w:p w:rsidR="00841B7E" w:rsidRDefault="0000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71F83"/>
    <w:multiLevelType w:val="hybridMultilevel"/>
    <w:tmpl w:val="1DF81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60"/>
    <w:rsid w:val="0000628F"/>
    <w:rsid w:val="000A0060"/>
    <w:rsid w:val="003D3A67"/>
    <w:rsid w:val="00644E59"/>
    <w:rsid w:val="00841B7E"/>
    <w:rsid w:val="009204CB"/>
    <w:rsid w:val="00D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03650-80F4-4D72-B405-73EBA3F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D8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B2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81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B2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Galewska</dc:creator>
  <cp:lastModifiedBy>Katarzyna Galewska</cp:lastModifiedBy>
  <cp:revision>4</cp:revision>
  <dcterms:created xsi:type="dcterms:W3CDTF">2022-03-24T10:54:00Z</dcterms:created>
  <dcterms:modified xsi:type="dcterms:W3CDTF">2022-03-24T10:55:00Z</dcterms:modified>
</cp:coreProperties>
</file>